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BD8" w:rsidRDefault="00CB5EB5">
      <w:pPr>
        <w:spacing w:after="107" w:line="259" w:lineRule="auto"/>
        <w:ind w:right="0" w:firstLine="0"/>
        <w:jc w:val="right"/>
      </w:pPr>
      <w:r>
        <w:rPr>
          <w:b/>
          <w:color w:val="463232"/>
          <w:sz w:val="36"/>
        </w:rPr>
        <w:t xml:space="preserve"> </w:t>
      </w:r>
    </w:p>
    <w:p w:rsidR="00816BD8" w:rsidRDefault="00CB5EB5">
      <w:pPr>
        <w:spacing w:after="0" w:line="259" w:lineRule="auto"/>
        <w:ind w:left="345" w:right="0" w:firstLine="0"/>
        <w:jc w:val="center"/>
      </w:pPr>
      <w:r>
        <w:rPr>
          <w:b/>
          <w:color w:val="463232"/>
          <w:sz w:val="31"/>
        </w:rPr>
        <w:t xml:space="preserve"> </w:t>
      </w:r>
    </w:p>
    <w:p w:rsidR="00816BD8" w:rsidRDefault="00CB5EB5">
      <w:pPr>
        <w:spacing w:after="0" w:line="259" w:lineRule="auto"/>
        <w:ind w:left="345" w:right="0" w:firstLine="0"/>
        <w:jc w:val="center"/>
      </w:pPr>
      <w:r>
        <w:rPr>
          <w:b/>
          <w:color w:val="463232"/>
          <w:sz w:val="31"/>
        </w:rPr>
        <w:t xml:space="preserve"> </w:t>
      </w:r>
    </w:p>
    <w:p w:rsidR="00816BD8" w:rsidRDefault="00816BD8" w:rsidP="003728B1">
      <w:pPr>
        <w:spacing w:after="0" w:line="259" w:lineRule="auto"/>
        <w:ind w:left="345" w:right="0" w:firstLine="0"/>
      </w:pPr>
    </w:p>
    <w:p w:rsidR="00816BD8" w:rsidRDefault="00CB5EB5">
      <w:pPr>
        <w:spacing w:after="495" w:line="259" w:lineRule="auto"/>
        <w:ind w:left="345" w:right="0" w:firstLine="0"/>
        <w:jc w:val="center"/>
      </w:pPr>
      <w:r>
        <w:rPr>
          <w:b/>
          <w:color w:val="463232"/>
          <w:sz w:val="31"/>
        </w:rPr>
        <w:t xml:space="preserve"> </w:t>
      </w:r>
      <w:bookmarkStart w:id="0" w:name="_GoBack"/>
      <w:bookmarkEnd w:id="0"/>
    </w:p>
    <w:p w:rsidR="00816BD8" w:rsidRPr="006077C8" w:rsidRDefault="006077C8" w:rsidP="006077C8">
      <w:pPr>
        <w:spacing w:after="120" w:line="259" w:lineRule="auto"/>
        <w:ind w:right="71" w:firstLine="0"/>
        <w:rPr>
          <w:sz w:val="32"/>
          <w:szCs w:val="32"/>
        </w:rPr>
      </w:pPr>
      <w:r>
        <w:rPr>
          <w:b/>
          <w:sz w:val="32"/>
          <w:szCs w:val="32"/>
        </w:rPr>
        <w:t xml:space="preserve">                                         </w:t>
      </w:r>
      <w:r w:rsidR="009B6194">
        <w:rPr>
          <w:b/>
          <w:sz w:val="32"/>
          <w:szCs w:val="32"/>
        </w:rPr>
        <w:t xml:space="preserve">     </w:t>
      </w:r>
      <w:r>
        <w:rPr>
          <w:b/>
          <w:sz w:val="32"/>
          <w:szCs w:val="32"/>
        </w:rPr>
        <w:t xml:space="preserve">  </w:t>
      </w:r>
      <w:r w:rsidR="00CB5EB5" w:rsidRPr="006077C8">
        <w:rPr>
          <w:b/>
          <w:sz w:val="32"/>
          <w:szCs w:val="32"/>
        </w:rPr>
        <w:t>Доклад</w:t>
      </w:r>
    </w:p>
    <w:p w:rsidR="006077C8" w:rsidRDefault="006077C8" w:rsidP="006077C8">
      <w:pPr>
        <w:spacing w:after="3" w:line="398" w:lineRule="auto"/>
        <w:ind w:left="71" w:right="0" w:firstLine="785"/>
        <w:rPr>
          <w:b/>
          <w:sz w:val="32"/>
          <w:szCs w:val="32"/>
        </w:rPr>
      </w:pPr>
      <w:r>
        <w:rPr>
          <w:b/>
          <w:sz w:val="32"/>
          <w:szCs w:val="32"/>
        </w:rPr>
        <w:t xml:space="preserve">   </w:t>
      </w:r>
      <w:r w:rsidR="009B6194">
        <w:rPr>
          <w:b/>
          <w:sz w:val="32"/>
          <w:szCs w:val="32"/>
        </w:rPr>
        <w:t xml:space="preserve">     </w:t>
      </w:r>
      <w:r>
        <w:rPr>
          <w:b/>
          <w:sz w:val="32"/>
          <w:szCs w:val="32"/>
        </w:rPr>
        <w:t xml:space="preserve">  </w:t>
      </w:r>
      <w:r w:rsidR="00CB5EB5" w:rsidRPr="006077C8">
        <w:rPr>
          <w:b/>
          <w:sz w:val="32"/>
          <w:szCs w:val="32"/>
        </w:rPr>
        <w:t>«Состояние и развитие конкурентной</w:t>
      </w:r>
    </w:p>
    <w:p w:rsidR="006077C8" w:rsidRDefault="006077C8" w:rsidP="006077C8">
      <w:pPr>
        <w:spacing w:after="3" w:line="398" w:lineRule="auto"/>
        <w:ind w:left="71" w:right="0" w:firstLine="785"/>
        <w:rPr>
          <w:b/>
          <w:sz w:val="32"/>
          <w:szCs w:val="32"/>
        </w:rPr>
      </w:pPr>
      <w:r>
        <w:rPr>
          <w:b/>
          <w:sz w:val="32"/>
          <w:szCs w:val="32"/>
        </w:rPr>
        <w:t xml:space="preserve">  </w:t>
      </w:r>
      <w:r w:rsidR="009B6194">
        <w:rPr>
          <w:b/>
          <w:sz w:val="32"/>
          <w:szCs w:val="32"/>
        </w:rPr>
        <w:t xml:space="preserve">     </w:t>
      </w:r>
      <w:r w:rsidR="00CB5EB5" w:rsidRPr="006077C8">
        <w:rPr>
          <w:b/>
          <w:sz w:val="32"/>
          <w:szCs w:val="32"/>
        </w:rPr>
        <w:t xml:space="preserve"> среды на рынках товаров, работ и услуг</w:t>
      </w:r>
    </w:p>
    <w:p w:rsidR="00816BD8" w:rsidRPr="006077C8" w:rsidRDefault="006077C8" w:rsidP="006077C8">
      <w:pPr>
        <w:spacing w:after="3" w:line="398" w:lineRule="auto"/>
        <w:ind w:left="71" w:right="0" w:firstLine="785"/>
        <w:rPr>
          <w:sz w:val="32"/>
          <w:szCs w:val="32"/>
        </w:rPr>
      </w:pPr>
      <w:r>
        <w:rPr>
          <w:b/>
          <w:sz w:val="32"/>
          <w:szCs w:val="32"/>
        </w:rPr>
        <w:t xml:space="preserve">   </w:t>
      </w:r>
      <w:r w:rsidR="00CB5EB5" w:rsidRPr="006077C8">
        <w:rPr>
          <w:b/>
          <w:sz w:val="32"/>
          <w:szCs w:val="32"/>
        </w:rPr>
        <w:t xml:space="preserve"> </w:t>
      </w:r>
      <w:r w:rsidR="009B6194">
        <w:rPr>
          <w:b/>
          <w:sz w:val="32"/>
          <w:szCs w:val="32"/>
        </w:rPr>
        <w:t xml:space="preserve">    </w:t>
      </w:r>
      <w:r w:rsidR="00CB5EB5" w:rsidRPr="006077C8">
        <w:rPr>
          <w:b/>
          <w:sz w:val="32"/>
          <w:szCs w:val="32"/>
        </w:rPr>
        <w:t xml:space="preserve"> на территории муниципального района</w:t>
      </w:r>
    </w:p>
    <w:p w:rsidR="006077C8" w:rsidRDefault="006077C8" w:rsidP="006077C8">
      <w:pPr>
        <w:spacing w:after="3" w:line="398" w:lineRule="auto"/>
        <w:ind w:left="1289" w:right="0" w:firstLine="230"/>
        <w:rPr>
          <w:b/>
          <w:sz w:val="32"/>
          <w:szCs w:val="32"/>
        </w:rPr>
      </w:pPr>
      <w:r>
        <w:rPr>
          <w:b/>
          <w:sz w:val="32"/>
          <w:szCs w:val="32"/>
        </w:rPr>
        <w:t xml:space="preserve">          </w:t>
      </w:r>
      <w:r w:rsidR="009B6194">
        <w:rPr>
          <w:b/>
          <w:sz w:val="32"/>
          <w:szCs w:val="32"/>
        </w:rPr>
        <w:t xml:space="preserve">    </w:t>
      </w:r>
      <w:r>
        <w:rPr>
          <w:b/>
          <w:sz w:val="32"/>
          <w:szCs w:val="32"/>
        </w:rPr>
        <w:t xml:space="preserve">   </w:t>
      </w:r>
      <w:r w:rsidR="00CB5EB5" w:rsidRPr="006077C8">
        <w:rPr>
          <w:b/>
          <w:sz w:val="32"/>
          <w:szCs w:val="32"/>
        </w:rPr>
        <w:t>«</w:t>
      </w:r>
      <w:r w:rsidR="003728B1" w:rsidRPr="006077C8">
        <w:rPr>
          <w:b/>
          <w:sz w:val="32"/>
          <w:szCs w:val="32"/>
        </w:rPr>
        <w:t>Казбековский</w:t>
      </w:r>
      <w:r w:rsidR="00CB5EB5" w:rsidRPr="006077C8">
        <w:rPr>
          <w:b/>
          <w:sz w:val="32"/>
          <w:szCs w:val="32"/>
        </w:rPr>
        <w:t xml:space="preserve"> район»            </w:t>
      </w:r>
    </w:p>
    <w:p w:rsidR="00816BD8" w:rsidRPr="006077C8" w:rsidRDefault="00CB5EB5" w:rsidP="006077C8">
      <w:pPr>
        <w:spacing w:after="3" w:line="398" w:lineRule="auto"/>
        <w:ind w:left="1289" w:right="0" w:firstLine="230"/>
        <w:rPr>
          <w:sz w:val="32"/>
          <w:szCs w:val="32"/>
        </w:rPr>
      </w:pPr>
      <w:r w:rsidRPr="006077C8">
        <w:rPr>
          <w:b/>
          <w:sz w:val="32"/>
          <w:szCs w:val="32"/>
        </w:rPr>
        <w:t xml:space="preserve">   </w:t>
      </w:r>
      <w:r w:rsidR="006077C8">
        <w:rPr>
          <w:b/>
          <w:sz w:val="32"/>
          <w:szCs w:val="32"/>
        </w:rPr>
        <w:t xml:space="preserve">  </w:t>
      </w:r>
      <w:r w:rsidRPr="006077C8">
        <w:rPr>
          <w:b/>
          <w:sz w:val="32"/>
          <w:szCs w:val="32"/>
        </w:rPr>
        <w:t>Республики Дагестан за 202</w:t>
      </w:r>
      <w:r w:rsidR="00733600" w:rsidRPr="006077C8">
        <w:rPr>
          <w:b/>
          <w:sz w:val="32"/>
          <w:szCs w:val="32"/>
        </w:rPr>
        <w:t>4</w:t>
      </w:r>
      <w:r w:rsidRPr="006077C8">
        <w:rPr>
          <w:b/>
          <w:sz w:val="32"/>
          <w:szCs w:val="32"/>
        </w:rPr>
        <w:t xml:space="preserve"> год</w:t>
      </w:r>
    </w:p>
    <w:p w:rsidR="00733600" w:rsidRDefault="00CB5EB5" w:rsidP="003728B1">
      <w:pPr>
        <w:spacing w:after="0" w:line="259" w:lineRule="auto"/>
        <w:ind w:right="565" w:firstLine="0"/>
        <w:jc w:val="center"/>
      </w:pPr>
      <w:r>
        <w:t xml:space="preserve"> </w:t>
      </w:r>
    </w:p>
    <w:p w:rsidR="00733600" w:rsidRDefault="00733600">
      <w:pPr>
        <w:spacing w:after="0" w:line="259" w:lineRule="auto"/>
        <w:ind w:right="565" w:firstLine="0"/>
        <w:jc w:val="center"/>
      </w:pPr>
    </w:p>
    <w:p w:rsidR="00733600" w:rsidRDefault="003728B1">
      <w:pPr>
        <w:spacing w:after="0" w:line="259" w:lineRule="auto"/>
        <w:ind w:right="565" w:firstLine="0"/>
        <w:jc w:val="center"/>
      </w:pPr>
      <w:r>
        <w:rPr>
          <w:noProof/>
        </w:rPr>
        <w:drawing>
          <wp:inline distT="0" distB="0" distL="0" distR="0" wp14:anchorId="59A14DFD">
            <wp:extent cx="2304415" cy="2780030"/>
            <wp:effectExtent l="0" t="0" r="63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4415" cy="2780030"/>
                    </a:xfrm>
                    <a:prstGeom prst="rect">
                      <a:avLst/>
                    </a:prstGeom>
                    <a:noFill/>
                  </pic:spPr>
                </pic:pic>
              </a:graphicData>
            </a:graphic>
          </wp:inline>
        </w:drawing>
      </w:r>
    </w:p>
    <w:p w:rsidR="00733600" w:rsidRDefault="00733600">
      <w:pPr>
        <w:spacing w:after="0" w:line="259" w:lineRule="auto"/>
        <w:ind w:right="565" w:firstLine="0"/>
        <w:jc w:val="center"/>
      </w:pPr>
    </w:p>
    <w:p w:rsidR="00733600" w:rsidRDefault="00733600">
      <w:pPr>
        <w:spacing w:after="0" w:line="259" w:lineRule="auto"/>
        <w:ind w:right="565" w:firstLine="0"/>
        <w:jc w:val="center"/>
      </w:pPr>
    </w:p>
    <w:p w:rsidR="00733600" w:rsidRDefault="00733600" w:rsidP="003728B1">
      <w:pPr>
        <w:spacing w:after="0" w:line="259" w:lineRule="auto"/>
        <w:ind w:right="565" w:firstLine="0"/>
      </w:pPr>
    </w:p>
    <w:p w:rsidR="00816BD8" w:rsidRDefault="00CB5EB5">
      <w:pPr>
        <w:spacing w:after="0" w:line="259" w:lineRule="auto"/>
        <w:ind w:left="345" w:right="0" w:firstLine="0"/>
        <w:jc w:val="center"/>
        <w:rPr>
          <w:b/>
          <w:color w:val="463232"/>
          <w:sz w:val="31"/>
        </w:rPr>
      </w:pPr>
      <w:r>
        <w:rPr>
          <w:b/>
          <w:color w:val="463232"/>
          <w:sz w:val="31"/>
        </w:rPr>
        <w:t xml:space="preserve"> </w:t>
      </w:r>
    </w:p>
    <w:p w:rsidR="006077C8" w:rsidRDefault="006077C8">
      <w:pPr>
        <w:spacing w:after="0" w:line="259" w:lineRule="auto"/>
        <w:ind w:left="345" w:right="0" w:firstLine="0"/>
        <w:jc w:val="center"/>
      </w:pPr>
    </w:p>
    <w:p w:rsidR="00816BD8" w:rsidRDefault="00CB5EB5">
      <w:pPr>
        <w:spacing w:after="0" w:line="259" w:lineRule="auto"/>
        <w:ind w:left="345" w:right="0" w:firstLine="0"/>
        <w:jc w:val="center"/>
      </w:pPr>
      <w:r>
        <w:rPr>
          <w:b/>
          <w:color w:val="463232"/>
          <w:sz w:val="31"/>
        </w:rPr>
        <w:t xml:space="preserve"> </w:t>
      </w:r>
    </w:p>
    <w:p w:rsidR="00816BD8" w:rsidRDefault="00CB5EB5">
      <w:pPr>
        <w:spacing w:after="0" w:line="259" w:lineRule="auto"/>
        <w:ind w:left="345" w:right="0" w:firstLine="0"/>
        <w:jc w:val="center"/>
      </w:pPr>
      <w:r>
        <w:rPr>
          <w:b/>
          <w:color w:val="463232"/>
          <w:sz w:val="31"/>
        </w:rPr>
        <w:t xml:space="preserve"> </w:t>
      </w:r>
    </w:p>
    <w:p w:rsidR="00816BD8" w:rsidRDefault="00CB5EB5">
      <w:pPr>
        <w:spacing w:after="0" w:line="259" w:lineRule="auto"/>
        <w:ind w:left="345" w:right="0" w:firstLine="0"/>
        <w:jc w:val="center"/>
      </w:pPr>
      <w:r>
        <w:rPr>
          <w:b/>
          <w:color w:val="463232"/>
          <w:sz w:val="31"/>
        </w:rPr>
        <w:t xml:space="preserve"> </w:t>
      </w:r>
    </w:p>
    <w:p w:rsidR="00816BD8" w:rsidRPr="006077C8" w:rsidRDefault="00CB5EB5">
      <w:pPr>
        <w:pStyle w:val="1"/>
        <w:numPr>
          <w:ilvl w:val="0"/>
          <w:numId w:val="0"/>
        </w:numPr>
        <w:ind w:left="158" w:firstLine="943"/>
        <w:rPr>
          <w:sz w:val="26"/>
          <w:szCs w:val="26"/>
        </w:rPr>
      </w:pPr>
      <w:r w:rsidRPr="006077C8">
        <w:rPr>
          <w:sz w:val="26"/>
          <w:szCs w:val="26"/>
        </w:rPr>
        <w:lastRenderedPageBreak/>
        <w:t>1.Сведения о внедрении стандарта развития конкуренции на территории муниципального района «</w:t>
      </w:r>
      <w:proofErr w:type="gramStart"/>
      <w:r w:rsidR="003728B1" w:rsidRPr="006077C8">
        <w:rPr>
          <w:sz w:val="26"/>
          <w:szCs w:val="26"/>
        </w:rPr>
        <w:t xml:space="preserve">Казбековский </w:t>
      </w:r>
      <w:r w:rsidRPr="006077C8">
        <w:rPr>
          <w:sz w:val="26"/>
          <w:szCs w:val="26"/>
        </w:rPr>
        <w:t xml:space="preserve"> район</w:t>
      </w:r>
      <w:proofErr w:type="gramEnd"/>
      <w:r w:rsidRPr="006077C8">
        <w:rPr>
          <w:sz w:val="26"/>
          <w:szCs w:val="26"/>
        </w:rPr>
        <w:t xml:space="preserve">» </w:t>
      </w:r>
    </w:p>
    <w:p w:rsidR="00816BD8" w:rsidRPr="006077C8" w:rsidRDefault="00CB5EB5">
      <w:pPr>
        <w:spacing w:after="101" w:line="259" w:lineRule="auto"/>
        <w:ind w:right="0" w:firstLine="0"/>
        <w:jc w:val="left"/>
        <w:rPr>
          <w:sz w:val="26"/>
          <w:szCs w:val="26"/>
        </w:rPr>
      </w:pPr>
      <w:r w:rsidRPr="006077C8">
        <w:rPr>
          <w:b/>
          <w:color w:val="463232"/>
          <w:sz w:val="26"/>
          <w:szCs w:val="26"/>
        </w:rPr>
        <w:t xml:space="preserve"> </w:t>
      </w:r>
    </w:p>
    <w:p w:rsidR="00816BD8" w:rsidRPr="006077C8" w:rsidRDefault="00CB5EB5" w:rsidP="00894766">
      <w:pPr>
        <w:ind w:left="4" w:right="60" w:firstLine="511"/>
        <w:rPr>
          <w:sz w:val="26"/>
          <w:szCs w:val="26"/>
        </w:rPr>
      </w:pPr>
      <w:r w:rsidRPr="006077C8">
        <w:rPr>
          <w:color w:val="463232"/>
          <w:sz w:val="26"/>
          <w:szCs w:val="26"/>
        </w:rPr>
        <w:t>1.1</w:t>
      </w:r>
      <w:r w:rsidRPr="006077C8">
        <w:rPr>
          <w:rFonts w:eastAsia="Arial"/>
          <w:color w:val="463232"/>
          <w:sz w:val="26"/>
          <w:szCs w:val="26"/>
        </w:rPr>
        <w:t xml:space="preserve"> </w:t>
      </w:r>
      <w:r w:rsidRPr="006077C8">
        <w:rPr>
          <w:sz w:val="26"/>
          <w:szCs w:val="26"/>
        </w:rPr>
        <w:t>В соответствии с требованием Стандарта развития конкуренции в субъектах Российской Федерации (распоряжение Правительства Российской Федерации от 05.09.2015 г. №1738-р) и (</w:t>
      </w:r>
      <w:proofErr w:type="gramStart"/>
      <w:r w:rsidRPr="006077C8">
        <w:rPr>
          <w:sz w:val="26"/>
          <w:szCs w:val="26"/>
        </w:rPr>
        <w:t>распоряжение  Главы</w:t>
      </w:r>
      <w:proofErr w:type="gramEnd"/>
      <w:r w:rsidRPr="006077C8">
        <w:rPr>
          <w:sz w:val="26"/>
          <w:szCs w:val="26"/>
        </w:rPr>
        <w:t xml:space="preserve"> Республики Дагестан от 10 апреля 2019 года №30-рг), а также постановлением главы МР  «</w:t>
      </w:r>
      <w:r w:rsidR="00733600" w:rsidRPr="006077C8">
        <w:rPr>
          <w:sz w:val="26"/>
          <w:szCs w:val="26"/>
        </w:rPr>
        <w:t>Казбековский</w:t>
      </w:r>
      <w:r w:rsidRPr="006077C8">
        <w:rPr>
          <w:sz w:val="26"/>
          <w:szCs w:val="26"/>
        </w:rPr>
        <w:t xml:space="preserve"> район»</w:t>
      </w:r>
      <w:r w:rsidRPr="006077C8">
        <w:rPr>
          <w:rFonts w:eastAsia="Calibri"/>
          <w:sz w:val="26"/>
          <w:szCs w:val="26"/>
        </w:rPr>
        <w:t xml:space="preserve"> </w:t>
      </w:r>
      <w:r w:rsidRPr="006077C8">
        <w:rPr>
          <w:sz w:val="26"/>
          <w:szCs w:val="26"/>
        </w:rPr>
        <w:t>утвержден план мероприятий (дорожная карта) по развитию конкуренции на территории МР  «</w:t>
      </w:r>
      <w:r w:rsidR="00733600" w:rsidRPr="006077C8">
        <w:rPr>
          <w:sz w:val="26"/>
          <w:szCs w:val="26"/>
        </w:rPr>
        <w:t>Казбековский</w:t>
      </w:r>
      <w:r w:rsidRPr="006077C8">
        <w:rPr>
          <w:sz w:val="26"/>
          <w:szCs w:val="26"/>
        </w:rPr>
        <w:t xml:space="preserve"> район» на 2022-2025 годы №</w:t>
      </w:r>
      <w:r w:rsidR="00733600" w:rsidRPr="006077C8">
        <w:rPr>
          <w:sz w:val="26"/>
          <w:szCs w:val="26"/>
        </w:rPr>
        <w:t>528</w:t>
      </w:r>
      <w:r w:rsidRPr="006077C8">
        <w:rPr>
          <w:sz w:val="26"/>
          <w:szCs w:val="26"/>
        </w:rPr>
        <w:t xml:space="preserve"> от </w:t>
      </w:r>
      <w:r w:rsidR="00733600" w:rsidRPr="006077C8">
        <w:rPr>
          <w:sz w:val="26"/>
          <w:szCs w:val="26"/>
        </w:rPr>
        <w:t>20</w:t>
      </w:r>
      <w:r w:rsidRPr="006077C8">
        <w:rPr>
          <w:sz w:val="26"/>
          <w:szCs w:val="26"/>
        </w:rPr>
        <w:t>.09.202</w:t>
      </w:r>
      <w:r w:rsidR="00733600" w:rsidRPr="006077C8">
        <w:rPr>
          <w:sz w:val="26"/>
          <w:szCs w:val="26"/>
        </w:rPr>
        <w:t>4</w:t>
      </w:r>
      <w:r w:rsidRPr="006077C8">
        <w:rPr>
          <w:sz w:val="26"/>
          <w:szCs w:val="26"/>
        </w:rPr>
        <w:t xml:space="preserve">г. </w:t>
      </w:r>
    </w:p>
    <w:p w:rsidR="00816BD8" w:rsidRPr="006077C8" w:rsidRDefault="00CB5EB5">
      <w:pPr>
        <w:spacing w:after="96" w:line="259" w:lineRule="auto"/>
        <w:ind w:right="0" w:firstLine="0"/>
        <w:jc w:val="left"/>
        <w:rPr>
          <w:sz w:val="26"/>
          <w:szCs w:val="26"/>
        </w:rPr>
      </w:pPr>
      <w:r w:rsidRPr="006077C8">
        <w:rPr>
          <w:sz w:val="26"/>
          <w:szCs w:val="26"/>
        </w:rPr>
        <w:t xml:space="preserve"> </w:t>
      </w:r>
    </w:p>
    <w:p w:rsidR="00816BD8" w:rsidRPr="006077C8" w:rsidRDefault="00CB5EB5" w:rsidP="00BE091C">
      <w:pPr>
        <w:ind w:left="79" w:right="60" w:firstLine="348"/>
        <w:rPr>
          <w:sz w:val="26"/>
          <w:szCs w:val="26"/>
        </w:rPr>
      </w:pPr>
      <w:r w:rsidRPr="006077C8">
        <w:rPr>
          <w:sz w:val="26"/>
          <w:szCs w:val="26"/>
        </w:rPr>
        <w:t>1.2. В целях внедрения Стандарта главой МР «</w:t>
      </w:r>
      <w:r w:rsidR="00733600" w:rsidRPr="006077C8">
        <w:rPr>
          <w:sz w:val="26"/>
          <w:szCs w:val="26"/>
        </w:rPr>
        <w:t>Казбековский</w:t>
      </w:r>
      <w:r w:rsidRPr="006077C8">
        <w:rPr>
          <w:sz w:val="26"/>
          <w:szCs w:val="26"/>
        </w:rPr>
        <w:t xml:space="preserve"> район» </w:t>
      </w:r>
      <w:r w:rsidR="00BE091C" w:rsidRPr="006077C8">
        <w:rPr>
          <w:sz w:val="26"/>
          <w:szCs w:val="26"/>
        </w:rPr>
        <w:t>Распоряжением</w:t>
      </w:r>
      <w:r w:rsidRPr="006077C8">
        <w:rPr>
          <w:sz w:val="26"/>
          <w:szCs w:val="26"/>
        </w:rPr>
        <w:t xml:space="preserve"> №</w:t>
      </w:r>
      <w:r w:rsidR="00BE091C" w:rsidRPr="006077C8">
        <w:rPr>
          <w:sz w:val="26"/>
          <w:szCs w:val="26"/>
        </w:rPr>
        <w:t>28</w:t>
      </w:r>
      <w:r w:rsidRPr="006077C8">
        <w:rPr>
          <w:sz w:val="26"/>
          <w:szCs w:val="26"/>
        </w:rPr>
        <w:t xml:space="preserve"> от </w:t>
      </w:r>
      <w:r w:rsidR="00BE091C" w:rsidRPr="006077C8">
        <w:rPr>
          <w:sz w:val="26"/>
          <w:szCs w:val="26"/>
        </w:rPr>
        <w:t>02.02.2018</w:t>
      </w:r>
      <w:r w:rsidRPr="006077C8">
        <w:rPr>
          <w:sz w:val="26"/>
          <w:szCs w:val="26"/>
        </w:rPr>
        <w:t xml:space="preserve"> года </w:t>
      </w:r>
      <w:r w:rsidR="00BE091C" w:rsidRPr="006077C8">
        <w:rPr>
          <w:sz w:val="26"/>
          <w:szCs w:val="26"/>
        </w:rPr>
        <w:t xml:space="preserve">создана рабочая группа по внедрению Стандарта развития конкуренции в МР «Казбековский район» в </w:t>
      </w:r>
      <w:r w:rsidRPr="006077C8">
        <w:rPr>
          <w:sz w:val="26"/>
          <w:szCs w:val="26"/>
        </w:rPr>
        <w:t xml:space="preserve">состав, которой входят представители </w:t>
      </w:r>
      <w:proofErr w:type="spellStart"/>
      <w:r w:rsidRPr="006077C8">
        <w:rPr>
          <w:sz w:val="26"/>
          <w:szCs w:val="26"/>
        </w:rPr>
        <w:t>бизнессообщества</w:t>
      </w:r>
      <w:proofErr w:type="spellEnd"/>
      <w:r w:rsidRPr="006077C8">
        <w:rPr>
          <w:sz w:val="26"/>
          <w:szCs w:val="26"/>
        </w:rPr>
        <w:t xml:space="preserve">, </w:t>
      </w:r>
      <w:proofErr w:type="gramStart"/>
      <w:r w:rsidRPr="006077C8">
        <w:rPr>
          <w:sz w:val="26"/>
          <w:szCs w:val="26"/>
        </w:rPr>
        <w:t>администрации  и</w:t>
      </w:r>
      <w:proofErr w:type="gramEnd"/>
      <w:r w:rsidRPr="006077C8">
        <w:rPr>
          <w:sz w:val="26"/>
          <w:szCs w:val="26"/>
        </w:rPr>
        <w:t xml:space="preserve"> других структур. </w:t>
      </w:r>
    </w:p>
    <w:p w:rsidR="00816BD8" w:rsidRPr="006077C8" w:rsidRDefault="00816BD8">
      <w:pPr>
        <w:spacing w:after="107" w:line="259" w:lineRule="auto"/>
        <w:ind w:left="427" w:right="0" w:firstLine="0"/>
        <w:jc w:val="left"/>
        <w:rPr>
          <w:sz w:val="26"/>
          <w:szCs w:val="26"/>
        </w:rPr>
      </w:pPr>
    </w:p>
    <w:p w:rsidR="00816BD8" w:rsidRPr="006077C8" w:rsidRDefault="00CB5EB5">
      <w:pPr>
        <w:spacing w:after="46" w:line="291" w:lineRule="auto"/>
        <w:ind w:left="2369" w:right="0" w:hanging="1719"/>
        <w:jc w:val="left"/>
        <w:rPr>
          <w:sz w:val="26"/>
          <w:szCs w:val="26"/>
        </w:rPr>
      </w:pPr>
      <w:r w:rsidRPr="006077C8">
        <w:rPr>
          <w:b/>
          <w:color w:val="463232"/>
          <w:sz w:val="26"/>
          <w:szCs w:val="26"/>
        </w:rPr>
        <w:t>2.</w:t>
      </w:r>
      <w:r w:rsidRPr="006077C8">
        <w:rPr>
          <w:rFonts w:eastAsia="Arial"/>
          <w:b/>
          <w:color w:val="463232"/>
          <w:sz w:val="26"/>
          <w:szCs w:val="26"/>
        </w:rPr>
        <w:t xml:space="preserve"> </w:t>
      </w:r>
      <w:r w:rsidRPr="006077C8">
        <w:rPr>
          <w:b/>
          <w:color w:val="463232"/>
          <w:sz w:val="26"/>
          <w:szCs w:val="26"/>
        </w:rPr>
        <w:t xml:space="preserve">Сведения о проведенных обучающих мероприятий и тренингах по вопросам содействия развитию конкуренции  </w:t>
      </w:r>
    </w:p>
    <w:p w:rsidR="00816BD8" w:rsidRPr="006077C8" w:rsidRDefault="00CB5EB5">
      <w:pPr>
        <w:spacing w:after="110"/>
        <w:ind w:left="4" w:right="60"/>
        <w:rPr>
          <w:sz w:val="26"/>
          <w:szCs w:val="26"/>
        </w:rPr>
      </w:pPr>
      <w:r w:rsidRPr="006077C8">
        <w:rPr>
          <w:sz w:val="26"/>
          <w:szCs w:val="26"/>
        </w:rPr>
        <w:t>3.1. Специалисты</w:t>
      </w:r>
      <w:r w:rsidR="00894766">
        <w:rPr>
          <w:sz w:val="26"/>
          <w:szCs w:val="26"/>
        </w:rPr>
        <w:t xml:space="preserve"> </w:t>
      </w:r>
      <w:r w:rsidRPr="006077C8">
        <w:rPr>
          <w:sz w:val="26"/>
          <w:szCs w:val="26"/>
        </w:rPr>
        <w:t xml:space="preserve">  отдела экономики</w:t>
      </w:r>
      <w:r w:rsidR="0032033D" w:rsidRPr="006077C8">
        <w:rPr>
          <w:sz w:val="26"/>
          <w:szCs w:val="26"/>
        </w:rPr>
        <w:t xml:space="preserve"> и социального развития</w:t>
      </w:r>
      <w:r w:rsidRPr="006077C8">
        <w:rPr>
          <w:sz w:val="26"/>
          <w:szCs w:val="26"/>
        </w:rPr>
        <w:t xml:space="preserve"> администрации МР «</w:t>
      </w:r>
      <w:r w:rsidR="00BE091C" w:rsidRPr="006077C8">
        <w:rPr>
          <w:sz w:val="26"/>
          <w:szCs w:val="26"/>
        </w:rPr>
        <w:t>Казбековский</w:t>
      </w:r>
      <w:r w:rsidRPr="006077C8">
        <w:rPr>
          <w:sz w:val="26"/>
          <w:szCs w:val="26"/>
        </w:rPr>
        <w:t xml:space="preserve"> район» проходили обучающие семинары по внедрению инвестиционного стандарта., а также курс обучения «Применение механизмов государственно-частного партнерства, </w:t>
      </w:r>
      <w:proofErr w:type="spellStart"/>
      <w:r w:rsidRPr="006077C8">
        <w:rPr>
          <w:sz w:val="26"/>
          <w:szCs w:val="26"/>
        </w:rPr>
        <w:t>муниципально</w:t>
      </w:r>
      <w:proofErr w:type="spellEnd"/>
      <w:r w:rsidRPr="006077C8">
        <w:rPr>
          <w:sz w:val="26"/>
          <w:szCs w:val="26"/>
        </w:rPr>
        <w:t xml:space="preserve">-частного партнерства для развития общественно значимой инфраструктуры».  </w:t>
      </w:r>
    </w:p>
    <w:p w:rsidR="00816BD8" w:rsidRPr="006077C8" w:rsidRDefault="00CB5EB5">
      <w:pPr>
        <w:ind w:left="4" w:right="60"/>
        <w:rPr>
          <w:sz w:val="26"/>
          <w:szCs w:val="26"/>
        </w:rPr>
      </w:pPr>
      <w:r w:rsidRPr="006077C8">
        <w:rPr>
          <w:sz w:val="26"/>
          <w:szCs w:val="26"/>
        </w:rPr>
        <w:t xml:space="preserve">3.2. 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w:t>
      </w:r>
    </w:p>
    <w:p w:rsidR="00816BD8" w:rsidRPr="006077C8" w:rsidRDefault="00CB5EB5">
      <w:pPr>
        <w:ind w:left="4" w:right="60"/>
        <w:rPr>
          <w:sz w:val="26"/>
          <w:szCs w:val="26"/>
        </w:rPr>
      </w:pPr>
      <w:r w:rsidRPr="006077C8">
        <w:rPr>
          <w:sz w:val="26"/>
          <w:szCs w:val="26"/>
        </w:rPr>
        <w:t>Администрация МР «</w:t>
      </w:r>
      <w:r w:rsidR="00BE091C" w:rsidRPr="006077C8">
        <w:rPr>
          <w:sz w:val="26"/>
          <w:szCs w:val="26"/>
        </w:rPr>
        <w:t>Казбековский</w:t>
      </w:r>
      <w:r w:rsidRPr="006077C8">
        <w:rPr>
          <w:sz w:val="26"/>
          <w:szCs w:val="26"/>
        </w:rPr>
        <w:t xml:space="preserve"> район» ежегодно принимает участие в рейтинге по содействию развитию конкуренции и обеспечению условий для благоприятного климата.  </w:t>
      </w:r>
    </w:p>
    <w:p w:rsidR="00816BD8" w:rsidRPr="006077C8" w:rsidRDefault="00CB5EB5" w:rsidP="00894766">
      <w:pPr>
        <w:spacing w:after="101" w:line="259" w:lineRule="auto"/>
        <w:ind w:right="0" w:firstLine="0"/>
        <w:jc w:val="left"/>
        <w:rPr>
          <w:sz w:val="26"/>
          <w:szCs w:val="26"/>
        </w:rPr>
      </w:pPr>
      <w:r w:rsidRPr="006077C8">
        <w:rPr>
          <w:sz w:val="26"/>
          <w:szCs w:val="26"/>
        </w:rPr>
        <w:t xml:space="preserve"> </w:t>
      </w:r>
    </w:p>
    <w:p w:rsidR="00816BD8" w:rsidRPr="006077C8" w:rsidRDefault="00CB5EB5">
      <w:pPr>
        <w:pStyle w:val="1"/>
        <w:spacing w:after="73"/>
        <w:ind w:left="1210" w:hanging="401"/>
        <w:rPr>
          <w:sz w:val="26"/>
          <w:szCs w:val="26"/>
        </w:rPr>
      </w:pPr>
      <w:r w:rsidRPr="006077C8">
        <w:rPr>
          <w:sz w:val="26"/>
          <w:szCs w:val="26"/>
        </w:rPr>
        <w:t>Анализ ситуации на товарных рынках по содействию развитию конкуренции на территории МР «</w:t>
      </w:r>
      <w:r w:rsidR="006077C8" w:rsidRPr="006077C8">
        <w:rPr>
          <w:sz w:val="26"/>
          <w:szCs w:val="26"/>
        </w:rPr>
        <w:t>Казбековский</w:t>
      </w:r>
      <w:r w:rsidRPr="006077C8">
        <w:rPr>
          <w:sz w:val="26"/>
          <w:szCs w:val="26"/>
        </w:rPr>
        <w:t xml:space="preserve"> район» </w:t>
      </w:r>
    </w:p>
    <w:p w:rsidR="00AC0721" w:rsidRDefault="00CB5EB5">
      <w:pPr>
        <w:spacing w:after="141"/>
        <w:ind w:left="4" w:right="60"/>
        <w:rPr>
          <w:sz w:val="26"/>
          <w:szCs w:val="26"/>
        </w:rPr>
      </w:pPr>
      <w:r w:rsidRPr="006077C8">
        <w:rPr>
          <w:sz w:val="26"/>
          <w:szCs w:val="26"/>
        </w:rPr>
        <w:t xml:space="preserve">Администрация МР </w:t>
      </w:r>
      <w:proofErr w:type="gramStart"/>
      <w:r w:rsidRPr="006077C8">
        <w:rPr>
          <w:sz w:val="26"/>
          <w:szCs w:val="26"/>
        </w:rPr>
        <w:t xml:space="preserve">« </w:t>
      </w:r>
      <w:r w:rsidR="006077C8" w:rsidRPr="006077C8">
        <w:rPr>
          <w:sz w:val="26"/>
          <w:szCs w:val="26"/>
        </w:rPr>
        <w:t>К</w:t>
      </w:r>
      <w:r w:rsidR="00BE091C" w:rsidRPr="006077C8">
        <w:rPr>
          <w:sz w:val="26"/>
          <w:szCs w:val="26"/>
        </w:rPr>
        <w:t>азбековский</w:t>
      </w:r>
      <w:proofErr w:type="gramEnd"/>
      <w:r w:rsidRPr="006077C8">
        <w:rPr>
          <w:sz w:val="26"/>
          <w:szCs w:val="26"/>
        </w:rPr>
        <w:t xml:space="preserve"> район»</w:t>
      </w:r>
      <w:r w:rsidRPr="006077C8">
        <w:rPr>
          <w:b/>
          <w:sz w:val="26"/>
          <w:szCs w:val="26"/>
        </w:rPr>
        <w:t xml:space="preserve"> </w:t>
      </w:r>
      <w:r w:rsidRPr="006077C8">
        <w:rPr>
          <w:sz w:val="26"/>
          <w:szCs w:val="26"/>
        </w:rPr>
        <w:t>ежегодно оказывает содействие уполномоченному органу по содействию развитию конкуренции республики  в проведении ежегодного мониторинга состояния и развития конкурентной среды на товарных рынках товаров, работ, услуг республики. Так, в 202</w:t>
      </w:r>
      <w:r w:rsidR="00BE091C" w:rsidRPr="006077C8">
        <w:rPr>
          <w:sz w:val="26"/>
          <w:szCs w:val="26"/>
        </w:rPr>
        <w:t>4</w:t>
      </w:r>
      <w:r w:rsidRPr="006077C8">
        <w:rPr>
          <w:sz w:val="26"/>
          <w:szCs w:val="26"/>
        </w:rPr>
        <w:t xml:space="preserve"> году был проведен анкетный опрос в электронной форме среди потребителей товаров и услуг, субъектов предпринимательской деятельности в отношении доступности и удовлетворенности деятельностью в сфере финансовых услуг среди населения в количестве 150 респондентов ежегодно.  </w:t>
      </w:r>
    </w:p>
    <w:p w:rsidR="00AC0721" w:rsidRDefault="00AC0721">
      <w:pPr>
        <w:spacing w:after="160" w:line="259" w:lineRule="auto"/>
        <w:ind w:right="0" w:firstLine="0"/>
        <w:jc w:val="left"/>
        <w:rPr>
          <w:sz w:val="26"/>
          <w:szCs w:val="26"/>
        </w:rPr>
      </w:pPr>
      <w:r>
        <w:rPr>
          <w:sz w:val="26"/>
          <w:szCs w:val="26"/>
        </w:rPr>
        <w:br w:type="page"/>
      </w:r>
    </w:p>
    <w:p w:rsidR="00AC0721" w:rsidRDefault="00AC0721">
      <w:pPr>
        <w:spacing w:after="225" w:line="259" w:lineRule="auto"/>
        <w:ind w:right="0" w:firstLine="0"/>
        <w:jc w:val="left"/>
        <w:rPr>
          <w:sz w:val="26"/>
          <w:szCs w:val="26"/>
        </w:rPr>
        <w:sectPr w:rsidR="00AC0721" w:rsidSect="00AC0721">
          <w:pgSz w:w="11909" w:h="16834"/>
          <w:pgMar w:top="1153" w:right="781" w:bottom="914" w:left="1419" w:header="720" w:footer="720" w:gutter="0"/>
          <w:cols w:space="720"/>
          <w:docGrid w:linePitch="381"/>
        </w:sectPr>
      </w:pPr>
    </w:p>
    <w:p w:rsidR="00DE097C" w:rsidRDefault="00DE097C" w:rsidP="00AC0721">
      <w:pPr>
        <w:ind w:firstLine="0"/>
      </w:pPr>
    </w:p>
    <w:p w:rsidR="00DE097C" w:rsidRDefault="00DE097C" w:rsidP="00DE097C"/>
    <w:p w:rsidR="00AC0721" w:rsidRPr="00AC0721" w:rsidRDefault="00AC0721" w:rsidP="00AC0721">
      <w:pPr>
        <w:framePr w:w="14405" w:h="350" w:hRule="exact" w:wrap="none" w:vAnchor="page" w:hAnchor="page" w:x="1156" w:y="2597"/>
        <w:widowControl w:val="0"/>
        <w:spacing w:after="0" w:line="240" w:lineRule="auto"/>
        <w:ind w:right="0" w:firstLine="0"/>
        <w:jc w:val="center"/>
        <w:rPr>
          <w:b/>
          <w:bCs/>
          <w:color w:val="404045"/>
          <w:sz w:val="24"/>
          <w:szCs w:val="24"/>
          <w:lang w:bidi="ru-RU"/>
        </w:rPr>
      </w:pPr>
      <w:r>
        <w:rPr>
          <w:b/>
          <w:bCs/>
          <w:color w:val="404045"/>
          <w:sz w:val="24"/>
          <w:szCs w:val="24"/>
          <w:lang w:bidi="ru-RU"/>
        </w:rPr>
        <w:t>4.</w:t>
      </w:r>
      <w:r w:rsidRPr="00AC0721">
        <w:rPr>
          <w:b/>
          <w:bCs/>
          <w:color w:val="404045"/>
          <w:sz w:val="24"/>
          <w:szCs w:val="24"/>
          <w:lang w:bidi="ru-RU"/>
        </w:rPr>
        <w:t xml:space="preserve">Реестр </w:t>
      </w:r>
      <w:proofErr w:type="gramStart"/>
      <w:r w:rsidRPr="00AC0721">
        <w:rPr>
          <w:b/>
          <w:bCs/>
          <w:color w:val="404045"/>
          <w:sz w:val="24"/>
          <w:szCs w:val="24"/>
          <w:lang w:bidi="ru-RU"/>
        </w:rPr>
        <w:t>инвестиционных проектов</w:t>
      </w:r>
      <w:proofErr w:type="gramEnd"/>
      <w:r w:rsidRPr="00AC0721">
        <w:rPr>
          <w:b/>
          <w:bCs/>
          <w:color w:val="404045"/>
          <w:sz w:val="24"/>
          <w:szCs w:val="24"/>
          <w:lang w:bidi="ru-RU"/>
        </w:rPr>
        <w:t xml:space="preserve"> реализуемых на территории МР "Казбековский район" в 2024-2025 </w:t>
      </w:r>
      <w:proofErr w:type="spellStart"/>
      <w:r w:rsidRPr="00AC0721">
        <w:rPr>
          <w:b/>
          <w:bCs/>
          <w:color w:val="404045"/>
          <w:sz w:val="24"/>
          <w:szCs w:val="24"/>
          <w:lang w:bidi="ru-RU"/>
        </w:rPr>
        <w:t>г.г</w:t>
      </w:r>
      <w:proofErr w:type="spellEnd"/>
      <w:r w:rsidRPr="00AC0721">
        <w:rPr>
          <w:b/>
          <w:bCs/>
          <w:color w:val="404045"/>
          <w:sz w:val="24"/>
          <w:szCs w:val="24"/>
          <w:lang w:bidi="ru-RU"/>
        </w:rPr>
        <w:t>.</w:t>
      </w:r>
    </w:p>
    <w:tbl>
      <w:tblPr>
        <w:tblOverlap w:val="never"/>
        <w:tblW w:w="0" w:type="auto"/>
        <w:tblLayout w:type="fixed"/>
        <w:tblCellMar>
          <w:left w:w="10" w:type="dxa"/>
          <w:right w:w="10" w:type="dxa"/>
        </w:tblCellMar>
        <w:tblLook w:val="0000" w:firstRow="0" w:lastRow="0" w:firstColumn="0" w:lastColumn="0" w:noHBand="0" w:noVBand="0"/>
      </w:tblPr>
      <w:tblGrid>
        <w:gridCol w:w="336"/>
        <w:gridCol w:w="2904"/>
        <w:gridCol w:w="706"/>
        <w:gridCol w:w="571"/>
        <w:gridCol w:w="686"/>
        <w:gridCol w:w="662"/>
        <w:gridCol w:w="514"/>
        <w:gridCol w:w="562"/>
        <w:gridCol w:w="691"/>
        <w:gridCol w:w="590"/>
        <w:gridCol w:w="710"/>
        <w:gridCol w:w="5472"/>
      </w:tblGrid>
      <w:tr w:rsidR="00AC0721" w:rsidRPr="00AC0721" w:rsidTr="00E457FB">
        <w:trPr>
          <w:trHeight w:hRule="exact" w:val="581"/>
        </w:trPr>
        <w:tc>
          <w:tcPr>
            <w:tcW w:w="336" w:type="dxa"/>
            <w:vMerge w:val="restart"/>
            <w:tcBorders>
              <w:top w:val="single" w:sz="4" w:space="0" w:color="auto"/>
              <w:left w:val="single" w:sz="4" w:space="0" w:color="auto"/>
            </w:tcBorders>
            <w:shd w:val="clear" w:color="auto" w:fill="auto"/>
            <w:textDirection w:val="btLr"/>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b/>
                <w:bCs/>
                <w:color w:val="404045"/>
                <w:sz w:val="18"/>
                <w:szCs w:val="18"/>
                <w:lang w:bidi="ru-RU"/>
              </w:rPr>
              <w:t>№№ п/п</w:t>
            </w:r>
          </w:p>
        </w:tc>
        <w:tc>
          <w:tcPr>
            <w:tcW w:w="2904" w:type="dxa"/>
            <w:vMerge w:val="restart"/>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83" w:lineRule="auto"/>
              <w:ind w:right="0" w:firstLine="0"/>
              <w:jc w:val="center"/>
              <w:rPr>
                <w:color w:val="404045"/>
                <w:sz w:val="18"/>
                <w:szCs w:val="18"/>
                <w:lang w:bidi="ru-RU"/>
              </w:rPr>
            </w:pPr>
            <w:r w:rsidRPr="00AC0721">
              <w:rPr>
                <w:b/>
                <w:bCs/>
                <w:color w:val="404045"/>
                <w:sz w:val="18"/>
                <w:szCs w:val="18"/>
                <w:lang w:bidi="ru-RU"/>
              </w:rPr>
              <w:t>Наименование инвестиционного проекта</w:t>
            </w:r>
          </w:p>
        </w:tc>
        <w:tc>
          <w:tcPr>
            <w:tcW w:w="1963" w:type="dxa"/>
            <w:gridSpan w:val="3"/>
            <w:tcBorders>
              <w:top w:val="single" w:sz="4" w:space="0" w:color="auto"/>
              <w:left w:val="single" w:sz="4" w:space="0" w:color="auto"/>
            </w:tcBorders>
            <w:shd w:val="clear" w:color="auto" w:fill="auto"/>
            <w:vAlign w:val="bottom"/>
          </w:tcPr>
          <w:p w:rsidR="00AC0721" w:rsidRPr="00AC0721" w:rsidRDefault="00AC0721" w:rsidP="00AC0721">
            <w:pPr>
              <w:framePr w:w="14405" w:h="6960" w:wrap="none" w:vAnchor="page" w:hAnchor="page" w:x="1156" w:y="2981"/>
              <w:widowControl w:val="0"/>
              <w:spacing w:after="40" w:line="276" w:lineRule="auto"/>
              <w:ind w:right="0" w:firstLine="0"/>
              <w:jc w:val="center"/>
              <w:rPr>
                <w:color w:val="404045"/>
                <w:sz w:val="12"/>
                <w:szCs w:val="12"/>
                <w:lang w:bidi="ru-RU"/>
              </w:rPr>
            </w:pPr>
            <w:r w:rsidRPr="00AC0721">
              <w:rPr>
                <w:rFonts w:ascii="Arial" w:eastAsia="Arial" w:hAnsi="Arial" w:cs="Arial"/>
                <w:b/>
                <w:bCs/>
                <w:color w:val="404045"/>
                <w:sz w:val="12"/>
                <w:szCs w:val="12"/>
                <w:lang w:bidi="ru-RU"/>
              </w:rPr>
              <w:t>Объем инвестиций, млн. руб.</w:t>
            </w:r>
          </w:p>
          <w:p w:rsidR="00AC0721" w:rsidRPr="00AC0721" w:rsidRDefault="00AC0721" w:rsidP="00AC0721">
            <w:pPr>
              <w:framePr w:w="14405" w:h="6960" w:wrap="none" w:vAnchor="page" w:hAnchor="page" w:x="1156" w:y="2981"/>
              <w:widowControl w:val="0"/>
              <w:tabs>
                <w:tab w:val="left" w:leader="hyphen" w:pos="182"/>
                <w:tab w:val="left" w:leader="hyphen" w:pos="341"/>
                <w:tab w:val="left" w:leader="hyphen" w:pos="682"/>
                <w:tab w:val="left" w:leader="hyphen" w:pos="1085"/>
                <w:tab w:val="left" w:leader="hyphen" w:pos="1258"/>
              </w:tabs>
              <w:spacing w:after="0" w:line="276" w:lineRule="auto"/>
              <w:ind w:right="0" w:firstLine="0"/>
              <w:jc w:val="left"/>
              <w:rPr>
                <w:color w:val="404045"/>
                <w:sz w:val="12"/>
                <w:szCs w:val="12"/>
                <w:lang w:bidi="ru-RU"/>
              </w:rPr>
            </w:pPr>
            <w:r w:rsidRPr="00AC0721">
              <w:rPr>
                <w:rFonts w:ascii="Arial" w:eastAsia="Arial" w:hAnsi="Arial" w:cs="Arial"/>
                <w:b/>
                <w:bCs/>
                <w:color w:val="404045"/>
                <w:sz w:val="12"/>
                <w:szCs w:val="12"/>
                <w:lang w:bidi="ru-RU"/>
              </w:rPr>
              <w:tab/>
            </w:r>
            <w:r w:rsidRPr="00AC0721">
              <w:rPr>
                <w:rFonts w:ascii="Arial" w:eastAsia="Arial" w:hAnsi="Arial" w:cs="Arial"/>
                <w:b/>
                <w:bCs/>
                <w:color w:val="404045"/>
                <w:sz w:val="12"/>
                <w:szCs w:val="12"/>
                <w:lang w:bidi="ru-RU"/>
              </w:rPr>
              <w:tab/>
              <w:t>—</w:t>
            </w:r>
            <w:r w:rsidRPr="00AC0721">
              <w:rPr>
                <w:rFonts w:ascii="Arial" w:eastAsia="Arial" w:hAnsi="Arial" w:cs="Arial"/>
                <w:b/>
                <w:bCs/>
                <w:color w:val="404045"/>
                <w:sz w:val="12"/>
                <w:szCs w:val="12"/>
                <w:lang w:bidi="ru-RU"/>
              </w:rPr>
              <w:tab/>
              <w:t xml:space="preserve"> </w:t>
            </w:r>
            <w:r w:rsidRPr="00AC0721">
              <w:rPr>
                <w:rFonts w:ascii="Arial" w:eastAsia="Arial" w:hAnsi="Arial" w:cs="Arial"/>
                <w:b/>
                <w:bCs/>
                <w:color w:val="404045"/>
                <w:sz w:val="12"/>
                <w:szCs w:val="12"/>
                <w:lang w:bidi="ru-RU"/>
              </w:rPr>
              <w:tab/>
            </w:r>
            <w:r w:rsidRPr="00AC0721">
              <w:rPr>
                <w:rFonts w:ascii="Arial" w:eastAsia="Arial" w:hAnsi="Arial" w:cs="Arial"/>
                <w:b/>
                <w:bCs/>
                <w:color w:val="404045"/>
                <w:sz w:val="12"/>
                <w:szCs w:val="12"/>
                <w:lang w:bidi="ru-RU"/>
              </w:rPr>
              <w:tab/>
            </w:r>
            <w:proofErr w:type="spellStart"/>
            <w:r w:rsidRPr="00AC0721">
              <w:rPr>
                <w:rFonts w:ascii="Arial" w:eastAsia="Arial" w:hAnsi="Arial" w:cs="Arial"/>
                <w:b/>
                <w:bCs/>
                <w:color w:val="404045"/>
                <w:sz w:val="12"/>
                <w:szCs w:val="12"/>
                <w:lang w:bidi="ru-RU"/>
              </w:rPr>
              <w:t>Ьь</w:t>
            </w:r>
            <w:proofErr w:type="spellEnd"/>
            <w:r w:rsidRPr="00AC0721">
              <w:rPr>
                <w:rFonts w:ascii="Arial" w:eastAsia="Arial" w:hAnsi="Arial" w:cs="Arial"/>
                <w:b/>
                <w:bCs/>
                <w:color w:val="404045"/>
                <w:sz w:val="12"/>
                <w:szCs w:val="12"/>
                <w:lang w:bidi="ru-RU"/>
              </w:rPr>
              <w:t>.</w:t>
            </w:r>
          </w:p>
        </w:tc>
        <w:tc>
          <w:tcPr>
            <w:tcW w:w="1176" w:type="dxa"/>
            <w:gridSpan w:val="2"/>
            <w:tcBorders>
              <w:top w:val="single" w:sz="4" w:space="0" w:color="auto"/>
              <w:left w:val="single" w:sz="4" w:space="0" w:color="auto"/>
            </w:tcBorders>
            <w:shd w:val="clear" w:color="auto" w:fill="auto"/>
          </w:tcPr>
          <w:p w:rsidR="00AC0721" w:rsidRPr="00AC0721" w:rsidRDefault="00AC0721" w:rsidP="00AC0721">
            <w:pPr>
              <w:framePr w:w="14405" w:h="6960" w:wrap="none" w:vAnchor="page" w:hAnchor="page" w:x="1156" w:y="2981"/>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562" w:type="dxa"/>
            <w:vMerge w:val="restart"/>
            <w:tcBorders>
              <w:top w:val="single" w:sz="4" w:space="0" w:color="auto"/>
              <w:left w:val="single" w:sz="4" w:space="0" w:color="auto"/>
            </w:tcBorders>
            <w:shd w:val="clear" w:color="auto" w:fill="auto"/>
            <w:textDirection w:val="btLr"/>
            <w:vAlign w:val="bottom"/>
          </w:tcPr>
          <w:p w:rsidR="00AC0721" w:rsidRPr="00AC0721" w:rsidRDefault="00AC0721" w:rsidP="00AC0721">
            <w:pPr>
              <w:framePr w:w="14405" w:h="6960" w:wrap="none" w:vAnchor="page" w:hAnchor="page" w:x="1156" w:y="2981"/>
              <w:widowControl w:val="0"/>
              <w:spacing w:after="0" w:line="262" w:lineRule="auto"/>
              <w:ind w:right="0" w:firstLine="0"/>
              <w:jc w:val="center"/>
              <w:rPr>
                <w:color w:val="404045"/>
                <w:sz w:val="18"/>
                <w:szCs w:val="18"/>
                <w:lang w:bidi="ru-RU"/>
              </w:rPr>
            </w:pPr>
            <w:r w:rsidRPr="00AC0721">
              <w:rPr>
                <w:b/>
                <w:bCs/>
                <w:color w:val="404045"/>
                <w:sz w:val="18"/>
                <w:szCs w:val="18"/>
                <w:lang w:bidi="ru-RU"/>
              </w:rPr>
              <w:t>Планируется создать рабочих мест, чел.</w:t>
            </w:r>
          </w:p>
        </w:tc>
        <w:tc>
          <w:tcPr>
            <w:tcW w:w="1991" w:type="dxa"/>
            <w:gridSpan w:val="3"/>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02" w:lineRule="auto"/>
              <w:ind w:right="0" w:firstLine="0"/>
              <w:jc w:val="center"/>
              <w:rPr>
                <w:color w:val="404045"/>
                <w:sz w:val="18"/>
                <w:szCs w:val="18"/>
                <w:lang w:bidi="ru-RU"/>
              </w:rPr>
            </w:pPr>
            <w:r w:rsidRPr="00AC0721">
              <w:rPr>
                <w:b/>
                <w:bCs/>
                <w:color w:val="404045"/>
                <w:sz w:val="18"/>
                <w:szCs w:val="18"/>
                <w:lang w:bidi="ru-RU"/>
              </w:rPr>
              <w:t xml:space="preserve">Всего вложено средств МЛН. </w:t>
            </w:r>
            <w:proofErr w:type="spellStart"/>
            <w:r w:rsidRPr="00AC0721">
              <w:rPr>
                <w:b/>
                <w:bCs/>
                <w:color w:val="404045"/>
                <w:sz w:val="18"/>
                <w:szCs w:val="18"/>
                <w:lang w:bidi="ru-RU"/>
              </w:rPr>
              <w:t>руб</w:t>
            </w:r>
            <w:proofErr w:type="spellEnd"/>
          </w:p>
        </w:tc>
        <w:tc>
          <w:tcPr>
            <w:tcW w:w="5472" w:type="dxa"/>
            <w:vMerge w:val="restart"/>
            <w:tcBorders>
              <w:top w:val="single" w:sz="4" w:space="0" w:color="auto"/>
              <w:left w:val="single" w:sz="4" w:space="0" w:color="auto"/>
              <w:righ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66" w:lineRule="auto"/>
              <w:ind w:right="0" w:firstLine="0"/>
              <w:jc w:val="center"/>
              <w:rPr>
                <w:color w:val="404045"/>
                <w:sz w:val="18"/>
                <w:szCs w:val="18"/>
                <w:lang w:bidi="ru-RU"/>
              </w:rPr>
            </w:pPr>
            <w:r w:rsidRPr="00AC0721">
              <w:rPr>
                <w:b/>
                <w:bCs/>
                <w:color w:val="404045"/>
                <w:sz w:val="18"/>
                <w:szCs w:val="18"/>
                <w:lang w:bidi="ru-RU"/>
              </w:rPr>
              <w:t xml:space="preserve">Краткое описание выполненных работ за отчетный период, в том числе с указанием объемов произведенной продукции и </w:t>
            </w:r>
            <w:proofErr w:type="spellStart"/>
            <w:r w:rsidRPr="00AC0721">
              <w:rPr>
                <w:b/>
                <w:bCs/>
                <w:color w:val="404045"/>
                <w:sz w:val="18"/>
                <w:szCs w:val="18"/>
                <w:lang w:bidi="ru-RU"/>
              </w:rPr>
              <w:t>создананием</w:t>
            </w:r>
            <w:proofErr w:type="spellEnd"/>
            <w:r w:rsidRPr="00AC0721">
              <w:rPr>
                <w:b/>
                <w:bCs/>
                <w:color w:val="404045"/>
                <w:sz w:val="18"/>
                <w:szCs w:val="18"/>
                <w:lang w:bidi="ru-RU"/>
              </w:rPr>
              <w:t xml:space="preserve"> рабочих мест</w:t>
            </w:r>
          </w:p>
        </w:tc>
      </w:tr>
      <w:tr w:rsidR="00AC0721" w:rsidRPr="00AC0721" w:rsidTr="00E457FB">
        <w:trPr>
          <w:trHeight w:hRule="exact" w:val="2242"/>
        </w:trPr>
        <w:tc>
          <w:tcPr>
            <w:tcW w:w="336" w:type="dxa"/>
            <w:vMerge/>
            <w:tcBorders>
              <w:left w:val="single" w:sz="4" w:space="0" w:color="auto"/>
            </w:tcBorders>
            <w:shd w:val="clear" w:color="auto" w:fill="auto"/>
            <w:textDirection w:val="btLr"/>
          </w:tcPr>
          <w:p w:rsidR="00AC0721" w:rsidRPr="00AC0721" w:rsidRDefault="00AC0721" w:rsidP="00AC0721">
            <w:pPr>
              <w:framePr w:w="14405" w:h="6960" w:wrap="none" w:vAnchor="page" w:hAnchor="page" w:x="1156" w:y="2981"/>
              <w:widowControl w:val="0"/>
              <w:spacing w:after="0" w:line="240" w:lineRule="auto"/>
              <w:ind w:right="0" w:firstLine="0"/>
              <w:jc w:val="left"/>
              <w:rPr>
                <w:rFonts w:ascii="Microsoft Sans Serif" w:eastAsia="Microsoft Sans Serif" w:hAnsi="Microsoft Sans Serif" w:cs="Microsoft Sans Serif"/>
                <w:sz w:val="24"/>
                <w:szCs w:val="24"/>
                <w:lang w:bidi="ru-RU"/>
              </w:rPr>
            </w:pPr>
          </w:p>
        </w:tc>
        <w:tc>
          <w:tcPr>
            <w:tcW w:w="2904" w:type="dxa"/>
            <w:vMerge/>
            <w:tcBorders>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left"/>
              <w:rPr>
                <w:rFonts w:ascii="Microsoft Sans Serif" w:eastAsia="Microsoft Sans Serif" w:hAnsi="Microsoft Sans Serif" w:cs="Microsoft Sans Serif"/>
                <w:sz w:val="24"/>
                <w:szCs w:val="24"/>
                <w:lang w:bidi="ru-RU"/>
              </w:rPr>
            </w:pPr>
          </w:p>
        </w:tc>
        <w:tc>
          <w:tcPr>
            <w:tcW w:w="706" w:type="dxa"/>
            <w:tcBorders>
              <w:top w:val="single" w:sz="4" w:space="0" w:color="auto"/>
              <w:left w:val="single" w:sz="4" w:space="0" w:color="auto"/>
            </w:tcBorders>
            <w:shd w:val="clear" w:color="auto" w:fill="auto"/>
            <w:textDirection w:val="btLr"/>
          </w:tcPr>
          <w:p w:rsidR="00AC0721" w:rsidRPr="00AC0721" w:rsidRDefault="00AC0721" w:rsidP="00AC0721">
            <w:pPr>
              <w:framePr w:w="14405" w:h="6960" w:wrap="none" w:vAnchor="page" w:hAnchor="page" w:x="1156" w:y="2981"/>
              <w:widowControl w:val="0"/>
              <w:spacing w:before="220" w:after="0" w:line="240" w:lineRule="auto"/>
              <w:ind w:right="0" w:firstLine="220"/>
              <w:jc w:val="left"/>
              <w:rPr>
                <w:color w:val="404045"/>
                <w:sz w:val="18"/>
                <w:szCs w:val="18"/>
                <w:lang w:bidi="ru-RU"/>
              </w:rPr>
            </w:pPr>
            <w:r w:rsidRPr="00AC0721">
              <w:rPr>
                <w:b/>
                <w:bCs/>
                <w:color w:val="404045"/>
                <w:sz w:val="18"/>
                <w:szCs w:val="18"/>
                <w:lang w:bidi="ru-RU"/>
              </w:rPr>
              <w:t>ВСЕ! О ПО ПРОЕКТ}</w:t>
            </w:r>
          </w:p>
        </w:tc>
        <w:tc>
          <w:tcPr>
            <w:tcW w:w="571" w:type="dxa"/>
            <w:tcBorders>
              <w:top w:val="single" w:sz="4" w:space="0" w:color="auto"/>
              <w:left w:val="single" w:sz="4" w:space="0" w:color="auto"/>
            </w:tcBorders>
            <w:shd w:val="clear" w:color="auto" w:fill="auto"/>
            <w:textDirection w:val="btLr"/>
          </w:tcPr>
          <w:p w:rsidR="00AC0721" w:rsidRPr="00AC0721" w:rsidRDefault="00AC0721" w:rsidP="00AC0721">
            <w:pPr>
              <w:framePr w:w="14405" w:h="6960" w:wrap="none" w:vAnchor="page" w:hAnchor="page" w:x="1156" w:y="2981"/>
              <w:widowControl w:val="0"/>
              <w:spacing w:after="0" w:line="240" w:lineRule="auto"/>
              <w:ind w:right="0" w:firstLine="0"/>
              <w:jc w:val="left"/>
              <w:rPr>
                <w:color w:val="404045"/>
                <w:sz w:val="18"/>
                <w:szCs w:val="18"/>
                <w:lang w:bidi="ru-RU"/>
              </w:rPr>
            </w:pPr>
            <w:r w:rsidRPr="00AC0721">
              <w:rPr>
                <w:b/>
                <w:bCs/>
                <w:color w:val="404045"/>
                <w:sz w:val="18"/>
                <w:szCs w:val="18"/>
                <w:lang w:bidi="ru-RU"/>
              </w:rPr>
              <w:t xml:space="preserve">1 </w:t>
            </w:r>
            <w:r w:rsidRPr="00AC0721">
              <w:rPr>
                <w:b/>
                <w:bCs/>
                <w:i/>
                <w:iCs/>
                <w:color w:val="404045"/>
                <w:sz w:val="18"/>
                <w:szCs w:val="18"/>
                <w:lang w:bidi="ru-RU"/>
              </w:rPr>
              <w:t>Частные инвестиции</w:t>
            </w:r>
          </w:p>
        </w:tc>
        <w:tc>
          <w:tcPr>
            <w:tcW w:w="686" w:type="dxa"/>
            <w:vMerge w:val="restart"/>
            <w:tcBorders>
              <w:top w:val="single" w:sz="4" w:space="0" w:color="auto"/>
              <w:left w:val="single" w:sz="4" w:space="0" w:color="auto"/>
            </w:tcBorders>
            <w:shd w:val="clear" w:color="auto" w:fill="auto"/>
            <w:textDirection w:val="btLr"/>
          </w:tcPr>
          <w:p w:rsidR="00AC0721" w:rsidRPr="00AC0721" w:rsidRDefault="00AC0721" w:rsidP="00AC0721">
            <w:pPr>
              <w:framePr w:w="14405" w:h="6960" w:wrap="none" w:vAnchor="page" w:hAnchor="page" w:x="1156" w:y="2981"/>
              <w:widowControl w:val="0"/>
              <w:spacing w:after="80" w:line="240" w:lineRule="auto"/>
              <w:ind w:right="0" w:firstLine="0"/>
              <w:jc w:val="left"/>
              <w:rPr>
                <w:color w:val="404045"/>
                <w:sz w:val="18"/>
                <w:szCs w:val="18"/>
                <w:lang w:bidi="ru-RU"/>
              </w:rPr>
            </w:pPr>
            <w:r w:rsidRPr="00AC0721">
              <w:rPr>
                <w:b/>
                <w:bCs/>
                <w:color w:val="404045"/>
                <w:sz w:val="18"/>
                <w:szCs w:val="18"/>
                <w:lang w:bidi="ru-RU"/>
              </w:rPr>
              <w:t>/</w:t>
            </w:r>
          </w:p>
          <w:p w:rsidR="00AC0721" w:rsidRPr="00AC0721" w:rsidRDefault="00AC0721" w:rsidP="00AC0721">
            <w:pPr>
              <w:framePr w:w="14405" w:h="6960" w:wrap="none" w:vAnchor="page" w:hAnchor="page" w:x="1156" w:y="2981"/>
              <w:widowControl w:val="0"/>
              <w:spacing w:after="0" w:line="240" w:lineRule="auto"/>
              <w:ind w:right="0" w:firstLine="0"/>
              <w:jc w:val="left"/>
              <w:rPr>
                <w:color w:val="404045"/>
                <w:sz w:val="18"/>
                <w:szCs w:val="18"/>
                <w:lang w:bidi="ru-RU"/>
              </w:rPr>
            </w:pPr>
            <w:proofErr w:type="spellStart"/>
            <w:r w:rsidRPr="00AC0721">
              <w:rPr>
                <w:b/>
                <w:bCs/>
                <w:color w:val="404045"/>
                <w:sz w:val="18"/>
                <w:szCs w:val="18"/>
                <w:lang w:bidi="ru-RU"/>
              </w:rPr>
              <w:t>сл</w:t>
            </w:r>
            <w:proofErr w:type="spellEnd"/>
            <w:r w:rsidRPr="00AC0721">
              <w:rPr>
                <w:b/>
                <w:bCs/>
                <w:color w:val="404045"/>
                <w:sz w:val="18"/>
                <w:szCs w:val="18"/>
                <w:lang w:bidi="ru-RU"/>
              </w:rPr>
              <w:t xml:space="preserve"> </w:t>
            </w:r>
            <w:r w:rsidRPr="00AC0721">
              <w:rPr>
                <w:b/>
                <w:bCs/>
                <w:i/>
                <w:iCs/>
                <w:color w:val="404045"/>
                <w:sz w:val="18"/>
                <w:szCs w:val="18"/>
                <w:lang w:bidi="ru-RU"/>
              </w:rPr>
              <w:t>Бюджетные</w:t>
            </w:r>
            <w:r w:rsidRPr="00AC0721">
              <w:rPr>
                <w:b/>
                <w:bCs/>
                <w:color w:val="404045"/>
                <w:sz w:val="18"/>
                <w:szCs w:val="18"/>
                <w:lang w:bidi="ru-RU"/>
              </w:rPr>
              <w:t xml:space="preserve"> инвестиции</w:t>
            </w:r>
          </w:p>
        </w:tc>
        <w:tc>
          <w:tcPr>
            <w:tcW w:w="662" w:type="dxa"/>
            <w:tcBorders>
              <w:top w:val="single" w:sz="4" w:space="0" w:color="auto"/>
              <w:left w:val="single" w:sz="4" w:space="0" w:color="auto"/>
            </w:tcBorders>
            <w:shd w:val="clear" w:color="auto" w:fill="auto"/>
            <w:textDirection w:val="btLr"/>
          </w:tcPr>
          <w:p w:rsidR="00AC0721" w:rsidRPr="00AC0721" w:rsidRDefault="00AC0721" w:rsidP="00AC0721">
            <w:pPr>
              <w:framePr w:w="14405" w:h="6960" w:wrap="none" w:vAnchor="page" w:hAnchor="page" w:x="1156" w:y="2981"/>
              <w:widowControl w:val="0"/>
              <w:spacing w:before="80" w:after="0" w:line="266" w:lineRule="auto"/>
              <w:ind w:right="0" w:firstLine="0"/>
              <w:jc w:val="center"/>
              <w:rPr>
                <w:color w:val="404045"/>
                <w:sz w:val="18"/>
                <w:szCs w:val="18"/>
                <w:lang w:bidi="ru-RU"/>
              </w:rPr>
            </w:pPr>
            <w:r w:rsidRPr="00AC0721">
              <w:rPr>
                <w:b/>
                <w:bCs/>
                <w:color w:val="404045"/>
                <w:sz w:val="18"/>
                <w:szCs w:val="18"/>
                <w:lang w:bidi="ru-RU"/>
              </w:rPr>
              <w:t>Начало реализации (месяц, год)</w:t>
            </w:r>
          </w:p>
        </w:tc>
        <w:tc>
          <w:tcPr>
            <w:tcW w:w="514" w:type="dxa"/>
            <w:tcBorders>
              <w:top w:val="single" w:sz="4" w:space="0" w:color="auto"/>
              <w:left w:val="single" w:sz="4" w:space="0" w:color="auto"/>
            </w:tcBorders>
            <w:shd w:val="clear" w:color="auto" w:fill="auto"/>
            <w:textDirection w:val="btLr"/>
          </w:tcPr>
          <w:p w:rsidR="00AC0721" w:rsidRPr="00AC0721" w:rsidRDefault="00AC0721" w:rsidP="00AC0721">
            <w:pPr>
              <w:framePr w:w="14405" w:h="6960" w:wrap="none" w:vAnchor="page" w:hAnchor="page" w:x="1156" w:y="2981"/>
              <w:widowControl w:val="0"/>
              <w:spacing w:after="0" w:line="276" w:lineRule="auto"/>
              <w:ind w:right="0" w:firstLine="0"/>
              <w:jc w:val="center"/>
              <w:rPr>
                <w:color w:val="404045"/>
                <w:sz w:val="18"/>
                <w:szCs w:val="18"/>
                <w:lang w:bidi="ru-RU"/>
              </w:rPr>
            </w:pPr>
            <w:r w:rsidRPr="00AC0721">
              <w:rPr>
                <w:b/>
                <w:bCs/>
                <w:color w:val="404045"/>
                <w:sz w:val="18"/>
                <w:szCs w:val="18"/>
                <w:lang w:bidi="ru-RU"/>
              </w:rPr>
              <w:t xml:space="preserve">Завершение, план </w:t>
            </w:r>
            <w:proofErr w:type="spellStart"/>
            <w:r w:rsidRPr="00AC0721">
              <w:rPr>
                <w:b/>
                <w:bCs/>
                <w:color w:val="404045"/>
                <w:sz w:val="18"/>
                <w:szCs w:val="18"/>
                <w:lang w:bidi="ru-RU"/>
              </w:rPr>
              <w:t>месяц,год</w:t>
            </w:r>
            <w:proofErr w:type="spellEnd"/>
          </w:p>
        </w:tc>
        <w:tc>
          <w:tcPr>
            <w:tcW w:w="562" w:type="dxa"/>
            <w:vMerge/>
            <w:tcBorders>
              <w:left w:val="single" w:sz="4" w:space="0" w:color="auto"/>
            </w:tcBorders>
            <w:shd w:val="clear" w:color="auto" w:fill="auto"/>
            <w:textDirection w:val="btLr"/>
            <w:vAlign w:val="bottom"/>
          </w:tcPr>
          <w:p w:rsidR="00AC0721" w:rsidRPr="00AC0721" w:rsidRDefault="00AC0721" w:rsidP="00AC0721">
            <w:pPr>
              <w:framePr w:w="14405" w:h="6960" w:wrap="none" w:vAnchor="page" w:hAnchor="page" w:x="1156" w:y="2981"/>
              <w:widowControl w:val="0"/>
              <w:spacing w:after="0" w:line="240" w:lineRule="auto"/>
              <w:ind w:right="0" w:firstLine="0"/>
              <w:jc w:val="left"/>
              <w:rPr>
                <w:rFonts w:ascii="Microsoft Sans Serif" w:eastAsia="Microsoft Sans Serif" w:hAnsi="Microsoft Sans Serif" w:cs="Microsoft Sans Serif"/>
                <w:sz w:val="24"/>
                <w:szCs w:val="24"/>
                <w:lang w:bidi="ru-RU"/>
              </w:rPr>
            </w:pPr>
          </w:p>
        </w:tc>
        <w:tc>
          <w:tcPr>
            <w:tcW w:w="691" w:type="dxa"/>
            <w:tcBorders>
              <w:top w:val="single" w:sz="4" w:space="0" w:color="auto"/>
              <w:left w:val="single" w:sz="4" w:space="0" w:color="auto"/>
            </w:tcBorders>
            <w:shd w:val="clear" w:color="auto" w:fill="auto"/>
            <w:textDirection w:val="btLr"/>
          </w:tcPr>
          <w:p w:rsidR="00AC0721" w:rsidRPr="00AC0721" w:rsidRDefault="00AC0721" w:rsidP="00AC0721">
            <w:pPr>
              <w:framePr w:w="14405" w:h="6960" w:wrap="none" w:vAnchor="page" w:hAnchor="page" w:x="1156" w:y="2981"/>
              <w:widowControl w:val="0"/>
              <w:spacing w:before="220" w:after="0" w:line="240" w:lineRule="auto"/>
              <w:ind w:right="0" w:firstLine="0"/>
              <w:jc w:val="center"/>
              <w:rPr>
                <w:color w:val="404045"/>
                <w:sz w:val="18"/>
                <w:szCs w:val="18"/>
                <w:lang w:bidi="ru-RU"/>
              </w:rPr>
            </w:pPr>
            <w:r w:rsidRPr="00AC0721">
              <w:rPr>
                <w:b/>
                <w:bCs/>
                <w:color w:val="404045"/>
                <w:sz w:val="18"/>
                <w:szCs w:val="18"/>
                <w:lang w:bidi="ru-RU"/>
              </w:rPr>
              <w:t>ВСЕГО:</w:t>
            </w:r>
          </w:p>
        </w:tc>
        <w:tc>
          <w:tcPr>
            <w:tcW w:w="590" w:type="dxa"/>
            <w:tcBorders>
              <w:top w:val="single" w:sz="4" w:space="0" w:color="auto"/>
              <w:left w:val="single" w:sz="4" w:space="0" w:color="auto"/>
            </w:tcBorders>
            <w:shd w:val="clear" w:color="auto" w:fill="auto"/>
            <w:textDirection w:val="btLr"/>
          </w:tcPr>
          <w:p w:rsidR="00AC0721" w:rsidRPr="00AC0721" w:rsidRDefault="00AC0721" w:rsidP="00AC0721">
            <w:pPr>
              <w:framePr w:w="14405" w:h="6960" w:wrap="none" w:vAnchor="page" w:hAnchor="page" w:x="1156" w:y="2981"/>
              <w:widowControl w:val="0"/>
              <w:spacing w:after="0" w:line="240" w:lineRule="auto"/>
              <w:ind w:right="0" w:firstLine="0"/>
              <w:jc w:val="right"/>
              <w:rPr>
                <w:color w:val="404045"/>
                <w:sz w:val="18"/>
                <w:szCs w:val="18"/>
                <w:lang w:bidi="ru-RU"/>
              </w:rPr>
            </w:pPr>
            <w:r w:rsidRPr="00AC0721">
              <w:rPr>
                <w:b/>
                <w:bCs/>
                <w:color w:val="404045"/>
                <w:sz w:val="18"/>
                <w:szCs w:val="18"/>
                <w:lang w:val="en-US" w:eastAsia="en-US" w:bidi="en-US"/>
              </w:rPr>
              <w:t>j</w:t>
            </w:r>
            <w:r w:rsidRPr="00AC0721">
              <w:rPr>
                <w:b/>
                <w:bCs/>
                <w:color w:val="404045"/>
                <w:sz w:val="18"/>
                <w:szCs w:val="18"/>
                <w:lang w:eastAsia="en-US" w:bidi="en-US"/>
              </w:rPr>
              <w:t xml:space="preserve"> </w:t>
            </w:r>
            <w:proofErr w:type="spellStart"/>
            <w:r w:rsidRPr="00AC0721">
              <w:rPr>
                <w:b/>
                <w:bCs/>
                <w:color w:val="404045"/>
                <w:sz w:val="18"/>
                <w:szCs w:val="18"/>
                <w:lang w:bidi="ru-RU"/>
              </w:rPr>
              <w:t>Вт.ч</w:t>
            </w:r>
            <w:proofErr w:type="spellEnd"/>
            <w:r w:rsidRPr="00AC0721">
              <w:rPr>
                <w:b/>
                <w:bCs/>
                <w:color w:val="404045"/>
                <w:sz w:val="18"/>
                <w:szCs w:val="18"/>
                <w:lang w:bidi="ru-RU"/>
              </w:rPr>
              <w:t>. частных средств</w:t>
            </w:r>
          </w:p>
        </w:tc>
        <w:tc>
          <w:tcPr>
            <w:tcW w:w="710" w:type="dxa"/>
            <w:tcBorders>
              <w:top w:val="single" w:sz="4" w:space="0" w:color="auto"/>
              <w:left w:val="single" w:sz="4" w:space="0" w:color="auto"/>
            </w:tcBorders>
            <w:shd w:val="clear" w:color="auto" w:fill="auto"/>
            <w:textDirection w:val="btLr"/>
          </w:tcPr>
          <w:p w:rsidR="00AC0721" w:rsidRPr="00AC0721" w:rsidRDefault="00AC0721" w:rsidP="00AC0721">
            <w:pPr>
              <w:framePr w:w="14405" w:h="6960" w:wrap="none" w:vAnchor="page" w:hAnchor="page" w:x="1156" w:y="2981"/>
              <w:widowControl w:val="0"/>
              <w:spacing w:before="220" w:after="0" w:line="240" w:lineRule="auto"/>
              <w:ind w:right="0" w:firstLine="0"/>
              <w:jc w:val="left"/>
              <w:rPr>
                <w:color w:val="404045"/>
                <w:sz w:val="18"/>
                <w:szCs w:val="18"/>
                <w:lang w:bidi="ru-RU"/>
              </w:rPr>
            </w:pPr>
            <w:r w:rsidRPr="00AC0721">
              <w:rPr>
                <w:b/>
                <w:bCs/>
                <w:color w:val="404045"/>
                <w:sz w:val="18"/>
                <w:szCs w:val="18"/>
                <w:lang w:bidi="ru-RU"/>
              </w:rPr>
              <w:t xml:space="preserve">В </w:t>
            </w:r>
            <w:proofErr w:type="spellStart"/>
            <w:r w:rsidRPr="00AC0721">
              <w:rPr>
                <w:b/>
                <w:bCs/>
                <w:color w:val="404045"/>
                <w:sz w:val="18"/>
                <w:szCs w:val="18"/>
                <w:lang w:bidi="ru-RU"/>
              </w:rPr>
              <w:t>т.ч</w:t>
            </w:r>
            <w:proofErr w:type="spellEnd"/>
            <w:r w:rsidRPr="00AC0721">
              <w:rPr>
                <w:b/>
                <w:bCs/>
                <w:color w:val="404045"/>
                <w:sz w:val="18"/>
                <w:szCs w:val="18"/>
                <w:lang w:bidi="ru-RU"/>
              </w:rPr>
              <w:t>. бюджетных средств</w:t>
            </w:r>
          </w:p>
        </w:tc>
        <w:tc>
          <w:tcPr>
            <w:tcW w:w="5472" w:type="dxa"/>
            <w:vMerge/>
            <w:tcBorders>
              <w:left w:val="single" w:sz="4" w:space="0" w:color="auto"/>
              <w:righ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left"/>
              <w:rPr>
                <w:rFonts w:ascii="Microsoft Sans Serif" w:eastAsia="Microsoft Sans Serif" w:hAnsi="Microsoft Sans Serif" w:cs="Microsoft Sans Serif"/>
                <w:sz w:val="24"/>
                <w:szCs w:val="24"/>
                <w:lang w:bidi="ru-RU"/>
              </w:rPr>
            </w:pPr>
          </w:p>
        </w:tc>
      </w:tr>
      <w:tr w:rsidR="00AC0721" w:rsidRPr="00AC0721" w:rsidTr="00E457FB">
        <w:trPr>
          <w:trHeight w:hRule="exact" w:val="274"/>
        </w:trPr>
        <w:tc>
          <w:tcPr>
            <w:tcW w:w="336" w:type="dxa"/>
            <w:tcBorders>
              <w:top w:val="single" w:sz="4" w:space="0" w:color="auto"/>
              <w:left w:val="single" w:sz="4" w:space="0" w:color="auto"/>
            </w:tcBorders>
            <w:shd w:val="clear" w:color="auto" w:fill="auto"/>
          </w:tcPr>
          <w:p w:rsidR="00AC0721" w:rsidRPr="00AC0721" w:rsidRDefault="00AC0721" w:rsidP="00AC0721">
            <w:pPr>
              <w:framePr w:w="14405" w:h="6960" w:wrap="none" w:vAnchor="page" w:hAnchor="page" w:x="1156" w:y="2981"/>
              <w:widowControl w:val="0"/>
              <w:spacing w:after="0" w:line="240" w:lineRule="auto"/>
              <w:ind w:right="0" w:firstLine="0"/>
              <w:jc w:val="left"/>
              <w:rPr>
                <w:color w:val="404045"/>
                <w:sz w:val="18"/>
                <w:szCs w:val="18"/>
                <w:lang w:bidi="ru-RU"/>
              </w:rPr>
            </w:pPr>
            <w:r w:rsidRPr="00AC0721">
              <w:rPr>
                <w:b/>
                <w:bCs/>
                <w:color w:val="404045"/>
                <w:sz w:val="18"/>
                <w:szCs w:val="18"/>
                <w:lang w:bidi="ru-RU"/>
              </w:rPr>
              <w:t>1</w:t>
            </w:r>
          </w:p>
        </w:tc>
        <w:tc>
          <w:tcPr>
            <w:tcW w:w="2904" w:type="dxa"/>
            <w:tcBorders>
              <w:top w:val="single" w:sz="4" w:space="0" w:color="auto"/>
              <w:left w:val="single" w:sz="4" w:space="0" w:color="auto"/>
            </w:tcBorders>
            <w:shd w:val="clear" w:color="auto" w:fill="auto"/>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b/>
                <w:bCs/>
                <w:color w:val="404045"/>
                <w:sz w:val="18"/>
                <w:szCs w:val="18"/>
                <w:lang w:bidi="ru-RU"/>
              </w:rPr>
              <w:t>2</w:t>
            </w:r>
          </w:p>
        </w:tc>
        <w:tc>
          <w:tcPr>
            <w:tcW w:w="706" w:type="dxa"/>
            <w:tcBorders>
              <w:top w:val="single" w:sz="4" w:space="0" w:color="auto"/>
              <w:left w:val="single" w:sz="4" w:space="0" w:color="auto"/>
            </w:tcBorders>
            <w:shd w:val="clear" w:color="auto" w:fill="auto"/>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b/>
                <w:bCs/>
                <w:color w:val="404045"/>
                <w:sz w:val="18"/>
                <w:szCs w:val="18"/>
                <w:lang w:bidi="ru-RU"/>
              </w:rPr>
              <w:t>3</w:t>
            </w:r>
          </w:p>
        </w:tc>
        <w:tc>
          <w:tcPr>
            <w:tcW w:w="571" w:type="dxa"/>
            <w:tcBorders>
              <w:top w:val="single" w:sz="4" w:space="0" w:color="auto"/>
              <w:left w:val="single" w:sz="4" w:space="0" w:color="auto"/>
            </w:tcBorders>
            <w:shd w:val="clear" w:color="auto" w:fill="auto"/>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b/>
                <w:bCs/>
                <w:color w:val="404045"/>
                <w:sz w:val="18"/>
                <w:szCs w:val="18"/>
                <w:u w:val="single"/>
                <w:lang w:bidi="ru-RU"/>
              </w:rPr>
              <w:t>4</w:t>
            </w:r>
          </w:p>
        </w:tc>
        <w:tc>
          <w:tcPr>
            <w:tcW w:w="686" w:type="dxa"/>
            <w:vMerge/>
            <w:tcBorders>
              <w:left w:val="single" w:sz="4" w:space="0" w:color="auto"/>
            </w:tcBorders>
            <w:shd w:val="clear" w:color="auto" w:fill="auto"/>
            <w:textDirection w:val="btLr"/>
          </w:tcPr>
          <w:p w:rsidR="00AC0721" w:rsidRPr="00AC0721" w:rsidRDefault="00AC0721" w:rsidP="00AC0721">
            <w:pPr>
              <w:framePr w:w="14405" w:h="6960" w:wrap="none" w:vAnchor="page" w:hAnchor="page" w:x="1156" w:y="2981"/>
              <w:widowControl w:val="0"/>
              <w:spacing w:after="0" w:line="240" w:lineRule="auto"/>
              <w:ind w:right="0" w:firstLine="0"/>
              <w:jc w:val="left"/>
              <w:rPr>
                <w:rFonts w:ascii="Microsoft Sans Serif" w:eastAsia="Microsoft Sans Serif" w:hAnsi="Microsoft Sans Serif" w:cs="Microsoft Sans Serif"/>
                <w:sz w:val="24"/>
                <w:szCs w:val="24"/>
                <w:lang w:bidi="ru-RU"/>
              </w:rPr>
            </w:pPr>
          </w:p>
        </w:tc>
        <w:tc>
          <w:tcPr>
            <w:tcW w:w="662" w:type="dxa"/>
            <w:tcBorders>
              <w:top w:val="single" w:sz="4" w:space="0" w:color="auto"/>
              <w:left w:val="single" w:sz="4" w:space="0" w:color="auto"/>
            </w:tcBorders>
            <w:shd w:val="clear" w:color="auto" w:fill="auto"/>
            <w:vAlign w:val="bottom"/>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b/>
                <w:bCs/>
                <w:color w:val="404045"/>
                <w:sz w:val="18"/>
                <w:szCs w:val="18"/>
                <w:lang w:bidi="ru-RU"/>
              </w:rPr>
              <w:t>6</w:t>
            </w:r>
          </w:p>
        </w:tc>
        <w:tc>
          <w:tcPr>
            <w:tcW w:w="514" w:type="dxa"/>
            <w:tcBorders>
              <w:top w:val="single" w:sz="4" w:space="0" w:color="auto"/>
              <w:left w:val="single" w:sz="4" w:space="0" w:color="auto"/>
            </w:tcBorders>
            <w:shd w:val="clear" w:color="auto" w:fill="auto"/>
            <w:vAlign w:val="bottom"/>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b/>
                <w:bCs/>
                <w:color w:val="404045"/>
                <w:sz w:val="18"/>
                <w:szCs w:val="18"/>
                <w:lang w:bidi="ru-RU"/>
              </w:rPr>
              <w:t>7</w:t>
            </w:r>
          </w:p>
        </w:tc>
        <w:tc>
          <w:tcPr>
            <w:tcW w:w="562" w:type="dxa"/>
            <w:tcBorders>
              <w:top w:val="single" w:sz="4" w:space="0" w:color="auto"/>
              <w:left w:val="single" w:sz="4" w:space="0" w:color="auto"/>
            </w:tcBorders>
            <w:shd w:val="clear" w:color="auto" w:fill="auto"/>
            <w:vAlign w:val="bottom"/>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b/>
                <w:bCs/>
                <w:color w:val="404045"/>
                <w:sz w:val="18"/>
                <w:szCs w:val="18"/>
                <w:lang w:bidi="ru-RU"/>
              </w:rPr>
              <w:t>8</w:t>
            </w:r>
          </w:p>
        </w:tc>
        <w:tc>
          <w:tcPr>
            <w:tcW w:w="691" w:type="dxa"/>
            <w:tcBorders>
              <w:top w:val="single" w:sz="4" w:space="0" w:color="auto"/>
              <w:left w:val="single" w:sz="4" w:space="0" w:color="auto"/>
            </w:tcBorders>
            <w:shd w:val="clear" w:color="auto" w:fill="auto"/>
            <w:vAlign w:val="bottom"/>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b/>
                <w:bCs/>
                <w:color w:val="404045"/>
                <w:sz w:val="18"/>
                <w:szCs w:val="18"/>
                <w:lang w:bidi="ru-RU"/>
              </w:rPr>
              <w:t>9</w:t>
            </w:r>
          </w:p>
        </w:tc>
        <w:tc>
          <w:tcPr>
            <w:tcW w:w="590" w:type="dxa"/>
            <w:tcBorders>
              <w:top w:val="single" w:sz="4" w:space="0" w:color="auto"/>
              <w:left w:val="single" w:sz="4" w:space="0" w:color="auto"/>
            </w:tcBorders>
            <w:shd w:val="clear" w:color="auto" w:fill="auto"/>
            <w:vAlign w:val="bottom"/>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b/>
                <w:bCs/>
                <w:color w:val="404045"/>
                <w:sz w:val="18"/>
                <w:szCs w:val="18"/>
                <w:u w:val="single"/>
                <w:lang w:bidi="ru-RU"/>
              </w:rPr>
              <w:t>1</w:t>
            </w:r>
            <w:r w:rsidRPr="00AC0721">
              <w:rPr>
                <w:b/>
                <w:bCs/>
                <w:color w:val="404045"/>
                <w:sz w:val="18"/>
                <w:szCs w:val="18"/>
                <w:lang w:bidi="ru-RU"/>
              </w:rPr>
              <w:t>0</w:t>
            </w:r>
          </w:p>
        </w:tc>
        <w:tc>
          <w:tcPr>
            <w:tcW w:w="710" w:type="dxa"/>
            <w:tcBorders>
              <w:top w:val="single" w:sz="4" w:space="0" w:color="auto"/>
              <w:left w:val="single" w:sz="4" w:space="0" w:color="auto"/>
            </w:tcBorders>
            <w:shd w:val="clear" w:color="auto" w:fill="auto"/>
            <w:vAlign w:val="bottom"/>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b/>
                <w:bCs/>
                <w:color w:val="404045"/>
                <w:sz w:val="18"/>
                <w:szCs w:val="18"/>
                <w:lang w:bidi="ru-RU"/>
              </w:rPr>
              <w:t>11</w:t>
            </w:r>
          </w:p>
        </w:tc>
        <w:tc>
          <w:tcPr>
            <w:tcW w:w="5472" w:type="dxa"/>
            <w:tcBorders>
              <w:top w:val="single" w:sz="4" w:space="0" w:color="auto"/>
              <w:left w:val="single" w:sz="4" w:space="0" w:color="auto"/>
              <w:right w:val="single" w:sz="4" w:space="0" w:color="auto"/>
            </w:tcBorders>
            <w:shd w:val="clear" w:color="auto" w:fill="auto"/>
            <w:vAlign w:val="bottom"/>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b/>
                <w:bCs/>
                <w:color w:val="404045"/>
                <w:sz w:val="18"/>
                <w:szCs w:val="18"/>
                <w:lang w:bidi="ru-RU"/>
              </w:rPr>
              <w:t>19</w:t>
            </w:r>
          </w:p>
        </w:tc>
      </w:tr>
      <w:tr w:rsidR="00AC0721" w:rsidRPr="00AC0721" w:rsidTr="00E457FB">
        <w:trPr>
          <w:trHeight w:hRule="exact" w:val="970"/>
        </w:trPr>
        <w:tc>
          <w:tcPr>
            <w:tcW w:w="336" w:type="dxa"/>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left"/>
              <w:rPr>
                <w:color w:val="404045"/>
                <w:sz w:val="18"/>
                <w:szCs w:val="18"/>
                <w:lang w:bidi="ru-RU"/>
              </w:rPr>
            </w:pPr>
            <w:r w:rsidRPr="00AC0721">
              <w:rPr>
                <w:color w:val="404045"/>
                <w:sz w:val="18"/>
                <w:szCs w:val="18"/>
                <w:lang w:bidi="ru-RU"/>
              </w:rPr>
              <w:t>1</w:t>
            </w:r>
          </w:p>
        </w:tc>
        <w:tc>
          <w:tcPr>
            <w:tcW w:w="2904" w:type="dxa"/>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left"/>
              <w:rPr>
                <w:color w:val="404045"/>
                <w:sz w:val="18"/>
                <w:szCs w:val="18"/>
                <w:lang w:bidi="ru-RU"/>
              </w:rPr>
            </w:pPr>
            <w:r w:rsidRPr="00AC0721">
              <w:rPr>
                <w:color w:val="404045"/>
                <w:sz w:val="18"/>
                <w:szCs w:val="18"/>
                <w:lang w:bidi="ru-RU"/>
              </w:rPr>
              <w:t xml:space="preserve">Школа на 200 </w:t>
            </w:r>
            <w:proofErr w:type="spellStart"/>
            <w:r w:rsidRPr="00AC0721">
              <w:rPr>
                <w:color w:val="404045"/>
                <w:sz w:val="18"/>
                <w:szCs w:val="18"/>
                <w:lang w:bidi="ru-RU"/>
              </w:rPr>
              <w:t>уч.мест</w:t>
            </w:r>
            <w:proofErr w:type="spellEnd"/>
            <w:r w:rsidRPr="00AC0721">
              <w:rPr>
                <w:color w:val="404045"/>
                <w:sz w:val="18"/>
                <w:szCs w:val="18"/>
                <w:lang w:bidi="ru-RU"/>
              </w:rPr>
              <w:t xml:space="preserve"> в </w:t>
            </w:r>
            <w:proofErr w:type="spellStart"/>
            <w:r w:rsidRPr="00AC0721">
              <w:rPr>
                <w:color w:val="404045"/>
                <w:sz w:val="18"/>
                <w:szCs w:val="18"/>
                <w:lang w:bidi="ru-RU"/>
              </w:rPr>
              <w:t>с.Гертма</w:t>
            </w:r>
            <w:proofErr w:type="spellEnd"/>
          </w:p>
        </w:tc>
        <w:tc>
          <w:tcPr>
            <w:tcW w:w="706" w:type="dxa"/>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140"/>
              <w:jc w:val="left"/>
              <w:rPr>
                <w:color w:val="404045"/>
                <w:sz w:val="18"/>
                <w:szCs w:val="18"/>
                <w:lang w:bidi="ru-RU"/>
              </w:rPr>
            </w:pPr>
            <w:r w:rsidRPr="00AC0721">
              <w:rPr>
                <w:color w:val="404045"/>
                <w:sz w:val="18"/>
                <w:szCs w:val="18"/>
                <w:lang w:bidi="ru-RU"/>
              </w:rPr>
              <w:t>175,6</w:t>
            </w:r>
          </w:p>
        </w:tc>
        <w:tc>
          <w:tcPr>
            <w:tcW w:w="571" w:type="dxa"/>
            <w:tcBorders>
              <w:top w:val="single" w:sz="4" w:space="0" w:color="auto"/>
              <w:left w:val="single" w:sz="4" w:space="0" w:color="auto"/>
            </w:tcBorders>
            <w:shd w:val="clear" w:color="auto" w:fill="auto"/>
            <w:vAlign w:val="bottom"/>
          </w:tcPr>
          <w:p w:rsidR="00AC0721" w:rsidRPr="00AC0721" w:rsidRDefault="00AC0721" w:rsidP="00AC0721">
            <w:pPr>
              <w:framePr w:w="14405" w:h="6960" w:wrap="none" w:vAnchor="page" w:hAnchor="page" w:x="1156" w:y="2981"/>
              <w:widowControl w:val="0"/>
              <w:spacing w:after="0" w:line="240" w:lineRule="auto"/>
              <w:ind w:right="0" w:firstLine="0"/>
              <w:jc w:val="left"/>
              <w:rPr>
                <w:color w:val="404045"/>
                <w:sz w:val="18"/>
                <w:szCs w:val="18"/>
                <w:lang w:bidi="ru-RU"/>
              </w:rPr>
            </w:pPr>
            <w:r w:rsidRPr="00AC0721">
              <w:rPr>
                <w:color w:val="404045"/>
                <w:sz w:val="18"/>
                <w:szCs w:val="18"/>
                <w:lang w:bidi="ru-RU"/>
              </w:rPr>
              <w:t>■■</w:t>
            </w:r>
            <w:r w:rsidRPr="00AC0721">
              <w:rPr>
                <w:color w:val="404045"/>
                <w:sz w:val="18"/>
                <w:szCs w:val="18"/>
                <w:vertAlign w:val="superscript"/>
                <w:lang w:bidi="ru-RU"/>
              </w:rPr>
              <w:t>1</w:t>
            </w:r>
          </w:p>
        </w:tc>
        <w:tc>
          <w:tcPr>
            <w:tcW w:w="686" w:type="dxa"/>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color w:val="404045"/>
                <w:sz w:val="18"/>
                <w:szCs w:val="18"/>
                <w:lang w:bidi="ru-RU"/>
              </w:rPr>
              <w:t>175.6</w:t>
            </w:r>
          </w:p>
        </w:tc>
        <w:tc>
          <w:tcPr>
            <w:tcW w:w="662" w:type="dxa"/>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140"/>
              <w:jc w:val="left"/>
              <w:rPr>
                <w:color w:val="404045"/>
                <w:sz w:val="18"/>
                <w:szCs w:val="18"/>
                <w:lang w:bidi="ru-RU"/>
              </w:rPr>
            </w:pPr>
            <w:r w:rsidRPr="00AC0721">
              <w:rPr>
                <w:color w:val="404045"/>
                <w:sz w:val="18"/>
                <w:szCs w:val="18"/>
                <w:lang w:bidi="ru-RU"/>
              </w:rPr>
              <w:t>2022</w:t>
            </w:r>
          </w:p>
        </w:tc>
        <w:tc>
          <w:tcPr>
            <w:tcW w:w="514" w:type="dxa"/>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left"/>
              <w:rPr>
                <w:color w:val="404045"/>
                <w:sz w:val="18"/>
                <w:szCs w:val="18"/>
                <w:lang w:bidi="ru-RU"/>
              </w:rPr>
            </w:pPr>
            <w:r w:rsidRPr="00AC0721">
              <w:rPr>
                <w:color w:val="404045"/>
                <w:sz w:val="18"/>
                <w:szCs w:val="18"/>
                <w:lang w:bidi="ru-RU"/>
              </w:rPr>
              <w:t>2024</w:t>
            </w:r>
          </w:p>
        </w:tc>
        <w:tc>
          <w:tcPr>
            <w:tcW w:w="562" w:type="dxa"/>
            <w:tcBorders>
              <w:top w:val="single" w:sz="4" w:space="0" w:color="auto"/>
              <w:left w:val="single" w:sz="4" w:space="0" w:color="auto"/>
            </w:tcBorders>
            <w:shd w:val="clear" w:color="auto" w:fill="auto"/>
          </w:tcPr>
          <w:p w:rsidR="00AC0721" w:rsidRPr="00AC0721" w:rsidRDefault="00AC0721" w:rsidP="00AC0721">
            <w:pPr>
              <w:framePr w:w="14405" w:h="6960" w:wrap="none" w:vAnchor="page" w:hAnchor="page" w:x="1156" w:y="2981"/>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691" w:type="dxa"/>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color w:val="404045"/>
                <w:sz w:val="18"/>
                <w:szCs w:val="18"/>
                <w:lang w:bidi="ru-RU"/>
              </w:rPr>
              <w:t>175,6</w:t>
            </w:r>
          </w:p>
        </w:tc>
        <w:tc>
          <w:tcPr>
            <w:tcW w:w="590" w:type="dxa"/>
            <w:tcBorders>
              <w:top w:val="single" w:sz="4" w:space="0" w:color="auto"/>
              <w:left w:val="single" w:sz="4" w:space="0" w:color="auto"/>
            </w:tcBorders>
            <w:shd w:val="clear" w:color="auto" w:fill="auto"/>
          </w:tcPr>
          <w:p w:rsidR="00AC0721" w:rsidRPr="00AC0721" w:rsidRDefault="00AC0721" w:rsidP="00AC0721">
            <w:pPr>
              <w:framePr w:w="14405" w:h="6960" w:wrap="none" w:vAnchor="page" w:hAnchor="page" w:x="1156" w:y="2981"/>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710" w:type="dxa"/>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160"/>
              <w:jc w:val="left"/>
              <w:rPr>
                <w:color w:val="404045"/>
                <w:sz w:val="18"/>
                <w:szCs w:val="18"/>
                <w:lang w:bidi="ru-RU"/>
              </w:rPr>
            </w:pPr>
            <w:r w:rsidRPr="00AC0721">
              <w:rPr>
                <w:b/>
                <w:bCs/>
                <w:color w:val="404045"/>
                <w:sz w:val="18"/>
                <w:szCs w:val="18"/>
                <w:lang w:bidi="ru-RU"/>
              </w:rPr>
              <w:t>175,6</w:t>
            </w:r>
          </w:p>
        </w:tc>
        <w:tc>
          <w:tcPr>
            <w:tcW w:w="5472" w:type="dxa"/>
            <w:tcBorders>
              <w:top w:val="single" w:sz="4" w:space="0" w:color="auto"/>
              <w:left w:val="single" w:sz="4" w:space="0" w:color="auto"/>
              <w:right w:val="single" w:sz="4" w:space="0" w:color="auto"/>
            </w:tcBorders>
            <w:shd w:val="clear" w:color="auto" w:fill="auto"/>
            <w:vAlign w:val="bottom"/>
          </w:tcPr>
          <w:p w:rsidR="00AC0721" w:rsidRPr="00AC0721" w:rsidRDefault="00AC0721" w:rsidP="00AC0721">
            <w:pPr>
              <w:framePr w:w="14405" w:h="6960" w:wrap="none" w:vAnchor="page" w:hAnchor="page" w:x="1156" w:y="2981"/>
              <w:widowControl w:val="0"/>
              <w:spacing w:after="0" w:line="264" w:lineRule="auto"/>
              <w:ind w:right="0" w:firstLine="0"/>
              <w:jc w:val="left"/>
              <w:rPr>
                <w:color w:val="404045"/>
                <w:sz w:val="18"/>
                <w:szCs w:val="18"/>
                <w:lang w:bidi="ru-RU"/>
              </w:rPr>
            </w:pPr>
            <w:r w:rsidRPr="00AC0721">
              <w:rPr>
                <w:color w:val="404045"/>
                <w:sz w:val="18"/>
                <w:szCs w:val="18"/>
                <w:lang w:bidi="ru-RU"/>
              </w:rPr>
              <w:t xml:space="preserve">Строительство двухэтажной школы на 200 </w:t>
            </w:r>
            <w:proofErr w:type="spellStart"/>
            <w:proofErr w:type="gramStart"/>
            <w:r w:rsidRPr="00AC0721">
              <w:rPr>
                <w:color w:val="404045"/>
                <w:sz w:val="18"/>
                <w:szCs w:val="18"/>
                <w:lang w:bidi="ru-RU"/>
              </w:rPr>
              <w:t>уч.мест</w:t>
            </w:r>
            <w:proofErr w:type="spellEnd"/>
            <w:proofErr w:type="gramEnd"/>
            <w:r w:rsidRPr="00AC0721">
              <w:rPr>
                <w:color w:val="404045"/>
                <w:sz w:val="18"/>
                <w:szCs w:val="18"/>
                <w:lang w:bidi="ru-RU"/>
              </w:rPr>
              <w:t xml:space="preserve">. Сумма контракта-175633.0 </w:t>
            </w:r>
            <w:proofErr w:type="spellStart"/>
            <w:r w:rsidRPr="00AC0721">
              <w:rPr>
                <w:color w:val="404045"/>
                <w:sz w:val="18"/>
                <w:szCs w:val="18"/>
                <w:lang w:bidi="ru-RU"/>
              </w:rPr>
              <w:t>т.р</w:t>
            </w:r>
            <w:proofErr w:type="spellEnd"/>
            <w:r w:rsidRPr="00AC0721">
              <w:rPr>
                <w:color w:val="404045"/>
                <w:sz w:val="18"/>
                <w:szCs w:val="18"/>
                <w:lang w:bidi="ru-RU"/>
              </w:rPr>
              <w:t>. Заказчик: 1 КУ "</w:t>
            </w:r>
            <w:proofErr w:type="spellStart"/>
            <w:r w:rsidRPr="00AC0721">
              <w:rPr>
                <w:color w:val="404045"/>
                <w:sz w:val="18"/>
                <w:szCs w:val="18"/>
                <w:lang w:bidi="ru-RU"/>
              </w:rPr>
              <w:t>Дагсельхозстрой</w:t>
            </w:r>
            <w:proofErr w:type="spellEnd"/>
            <w:r w:rsidRPr="00AC0721">
              <w:rPr>
                <w:color w:val="404045"/>
                <w:sz w:val="18"/>
                <w:szCs w:val="18"/>
                <w:lang w:bidi="ru-RU"/>
              </w:rPr>
              <w:t>". Подрядчик: ООО "Инком групп". Срок 01.05.2022 г. -31.12.2023г. Ввод объекта 01.09.2024г..</w:t>
            </w:r>
          </w:p>
        </w:tc>
      </w:tr>
      <w:tr w:rsidR="00AC0721" w:rsidRPr="00AC0721" w:rsidTr="00E457FB">
        <w:trPr>
          <w:trHeight w:hRule="exact" w:val="994"/>
        </w:trPr>
        <w:tc>
          <w:tcPr>
            <w:tcW w:w="336" w:type="dxa"/>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left"/>
              <w:rPr>
                <w:color w:val="404045"/>
                <w:sz w:val="18"/>
                <w:szCs w:val="18"/>
                <w:lang w:bidi="ru-RU"/>
              </w:rPr>
            </w:pPr>
            <w:r w:rsidRPr="00AC0721">
              <w:rPr>
                <w:color w:val="404045"/>
                <w:sz w:val="18"/>
                <w:szCs w:val="18"/>
                <w:lang w:bidi="ru-RU"/>
              </w:rPr>
              <w:t>2</w:t>
            </w:r>
          </w:p>
        </w:tc>
        <w:tc>
          <w:tcPr>
            <w:tcW w:w="2904" w:type="dxa"/>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64" w:lineRule="auto"/>
              <w:ind w:right="0" w:firstLine="0"/>
              <w:jc w:val="left"/>
              <w:rPr>
                <w:color w:val="404045"/>
                <w:sz w:val="18"/>
                <w:szCs w:val="18"/>
                <w:lang w:bidi="ru-RU"/>
              </w:rPr>
            </w:pPr>
            <w:r w:rsidRPr="00AC0721">
              <w:rPr>
                <w:color w:val="404045"/>
                <w:sz w:val="18"/>
                <w:szCs w:val="18"/>
                <w:lang w:bidi="ru-RU"/>
              </w:rPr>
              <w:t xml:space="preserve">Реконструкция а/д Дылым- </w:t>
            </w:r>
            <w:proofErr w:type="spellStart"/>
            <w:r w:rsidRPr="00AC0721">
              <w:rPr>
                <w:color w:val="404045"/>
                <w:sz w:val="18"/>
                <w:szCs w:val="18"/>
                <w:lang w:bidi="ru-RU"/>
              </w:rPr>
              <w:t>Иманалиросо</w:t>
            </w:r>
            <w:proofErr w:type="spellEnd"/>
            <w:r w:rsidRPr="00AC0721">
              <w:rPr>
                <w:color w:val="404045"/>
                <w:sz w:val="18"/>
                <w:szCs w:val="18"/>
                <w:lang w:bidi="ru-RU"/>
              </w:rPr>
              <w:t xml:space="preserve"> на участке км 3-км 10. </w:t>
            </w:r>
            <w:proofErr w:type="spellStart"/>
            <w:r w:rsidRPr="00AC0721">
              <w:rPr>
                <w:color w:val="404045"/>
                <w:sz w:val="18"/>
                <w:szCs w:val="18"/>
                <w:lang w:bidi="ru-RU"/>
              </w:rPr>
              <w:t>вт.ч</w:t>
            </w:r>
            <w:proofErr w:type="spellEnd"/>
            <w:r w:rsidRPr="00AC0721">
              <w:rPr>
                <w:color w:val="404045"/>
                <w:sz w:val="18"/>
                <w:szCs w:val="18"/>
                <w:lang w:bidi="ru-RU"/>
              </w:rPr>
              <w:t>. разработка ПСД.</w:t>
            </w:r>
          </w:p>
        </w:tc>
        <w:tc>
          <w:tcPr>
            <w:tcW w:w="706" w:type="dxa"/>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color w:val="404045"/>
                <w:sz w:val="18"/>
                <w:szCs w:val="18"/>
                <w:lang w:bidi="ru-RU"/>
              </w:rPr>
              <w:t>238,3</w:t>
            </w:r>
          </w:p>
        </w:tc>
        <w:tc>
          <w:tcPr>
            <w:tcW w:w="571" w:type="dxa"/>
            <w:tcBorders>
              <w:top w:val="single" w:sz="4" w:space="0" w:color="auto"/>
              <w:left w:val="single" w:sz="4" w:space="0" w:color="auto"/>
            </w:tcBorders>
            <w:shd w:val="clear" w:color="auto" w:fill="auto"/>
          </w:tcPr>
          <w:p w:rsidR="00AC0721" w:rsidRPr="00AC0721" w:rsidRDefault="00AC0721" w:rsidP="00AC0721">
            <w:pPr>
              <w:framePr w:w="14405" w:h="6960" w:wrap="none" w:vAnchor="page" w:hAnchor="page" w:x="1156" w:y="2981"/>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686" w:type="dxa"/>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color w:val="404045"/>
                <w:sz w:val="18"/>
                <w:szCs w:val="18"/>
                <w:lang w:bidi="ru-RU"/>
              </w:rPr>
              <w:t>238,3</w:t>
            </w:r>
          </w:p>
        </w:tc>
        <w:tc>
          <w:tcPr>
            <w:tcW w:w="662" w:type="dxa"/>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140"/>
              <w:jc w:val="left"/>
              <w:rPr>
                <w:color w:val="404045"/>
                <w:sz w:val="18"/>
                <w:szCs w:val="18"/>
                <w:lang w:bidi="ru-RU"/>
              </w:rPr>
            </w:pPr>
            <w:r w:rsidRPr="00AC0721">
              <w:rPr>
                <w:color w:val="404045"/>
                <w:sz w:val="18"/>
                <w:szCs w:val="18"/>
                <w:lang w:bidi="ru-RU"/>
              </w:rPr>
              <w:t>2021</w:t>
            </w:r>
          </w:p>
        </w:tc>
        <w:tc>
          <w:tcPr>
            <w:tcW w:w="514" w:type="dxa"/>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left"/>
              <w:rPr>
                <w:color w:val="404045"/>
                <w:sz w:val="18"/>
                <w:szCs w:val="18"/>
                <w:lang w:bidi="ru-RU"/>
              </w:rPr>
            </w:pPr>
            <w:r w:rsidRPr="00AC0721">
              <w:rPr>
                <w:color w:val="404045"/>
                <w:sz w:val="18"/>
                <w:szCs w:val="18"/>
                <w:lang w:bidi="ru-RU"/>
              </w:rPr>
              <w:t>2024</w:t>
            </w:r>
          </w:p>
        </w:tc>
        <w:tc>
          <w:tcPr>
            <w:tcW w:w="562" w:type="dxa"/>
            <w:tcBorders>
              <w:top w:val="single" w:sz="4" w:space="0" w:color="auto"/>
              <w:left w:val="single" w:sz="4" w:space="0" w:color="auto"/>
            </w:tcBorders>
            <w:shd w:val="clear" w:color="auto" w:fill="auto"/>
          </w:tcPr>
          <w:p w:rsidR="00AC0721" w:rsidRPr="00AC0721" w:rsidRDefault="00AC0721" w:rsidP="00AC0721">
            <w:pPr>
              <w:framePr w:w="14405" w:h="6960" w:wrap="none" w:vAnchor="page" w:hAnchor="page" w:x="1156" w:y="2981"/>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691" w:type="dxa"/>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b/>
                <w:bCs/>
                <w:color w:val="404045"/>
                <w:sz w:val="18"/>
                <w:szCs w:val="18"/>
                <w:lang w:bidi="ru-RU"/>
              </w:rPr>
              <w:t>80,0</w:t>
            </w:r>
          </w:p>
        </w:tc>
        <w:tc>
          <w:tcPr>
            <w:tcW w:w="590" w:type="dxa"/>
            <w:tcBorders>
              <w:top w:val="single" w:sz="4" w:space="0" w:color="auto"/>
              <w:left w:val="single" w:sz="4" w:space="0" w:color="auto"/>
            </w:tcBorders>
            <w:shd w:val="clear" w:color="auto" w:fill="auto"/>
          </w:tcPr>
          <w:p w:rsidR="00AC0721" w:rsidRPr="00AC0721" w:rsidRDefault="00AC0721" w:rsidP="00AC0721">
            <w:pPr>
              <w:framePr w:w="14405" w:h="6960" w:wrap="none" w:vAnchor="page" w:hAnchor="page" w:x="1156" w:y="2981"/>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710" w:type="dxa"/>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b/>
                <w:bCs/>
                <w:color w:val="404045"/>
                <w:sz w:val="18"/>
                <w:szCs w:val="18"/>
                <w:lang w:bidi="ru-RU"/>
              </w:rPr>
              <w:t>80,0</w:t>
            </w:r>
          </w:p>
        </w:tc>
        <w:tc>
          <w:tcPr>
            <w:tcW w:w="5472" w:type="dxa"/>
            <w:tcBorders>
              <w:top w:val="single" w:sz="4" w:space="0" w:color="auto"/>
              <w:left w:val="single" w:sz="4" w:space="0" w:color="auto"/>
              <w:right w:val="single" w:sz="4" w:space="0" w:color="auto"/>
            </w:tcBorders>
            <w:shd w:val="clear" w:color="auto" w:fill="auto"/>
            <w:vAlign w:val="bottom"/>
          </w:tcPr>
          <w:p w:rsidR="00AC0721" w:rsidRPr="00AC0721" w:rsidRDefault="00AC0721" w:rsidP="00AC0721">
            <w:pPr>
              <w:framePr w:w="14405" w:h="6960" w:wrap="none" w:vAnchor="page" w:hAnchor="page" w:x="1156" w:y="2981"/>
              <w:widowControl w:val="0"/>
              <w:spacing w:after="0" w:line="266" w:lineRule="auto"/>
              <w:ind w:right="0" w:firstLine="0"/>
              <w:jc w:val="left"/>
              <w:rPr>
                <w:color w:val="404045"/>
                <w:sz w:val="18"/>
                <w:szCs w:val="18"/>
                <w:lang w:bidi="ru-RU"/>
              </w:rPr>
            </w:pPr>
            <w:r w:rsidRPr="00AC0721">
              <w:rPr>
                <w:color w:val="404045"/>
                <w:sz w:val="18"/>
                <w:szCs w:val="18"/>
                <w:lang w:bidi="ru-RU"/>
              </w:rPr>
              <w:t>Реконструкция а/д Дылым-</w:t>
            </w:r>
            <w:proofErr w:type="spellStart"/>
            <w:r w:rsidRPr="00AC0721">
              <w:rPr>
                <w:color w:val="404045"/>
                <w:sz w:val="18"/>
                <w:szCs w:val="18"/>
                <w:lang w:bidi="ru-RU"/>
              </w:rPr>
              <w:t>Иманалиросо</w:t>
            </w:r>
            <w:proofErr w:type="spellEnd"/>
            <w:r w:rsidRPr="00AC0721">
              <w:rPr>
                <w:color w:val="404045"/>
                <w:sz w:val="18"/>
                <w:szCs w:val="18"/>
                <w:lang w:bidi="ru-RU"/>
              </w:rPr>
              <w:t xml:space="preserve"> на участке км 3-км 10. </w:t>
            </w:r>
            <w:proofErr w:type="gramStart"/>
            <w:r w:rsidRPr="00AC0721">
              <w:rPr>
                <w:color w:val="404045"/>
                <w:sz w:val="18"/>
                <w:szCs w:val="18"/>
                <w:lang w:bidi="ru-RU"/>
              </w:rPr>
              <w:t>Заказчик :</w:t>
            </w:r>
            <w:proofErr w:type="gramEnd"/>
            <w:r w:rsidRPr="00AC0721">
              <w:rPr>
                <w:color w:val="404045"/>
                <w:sz w:val="18"/>
                <w:szCs w:val="18"/>
                <w:lang w:bidi="ru-RU"/>
              </w:rPr>
              <w:t xml:space="preserve"> ГКУ "</w:t>
            </w:r>
            <w:proofErr w:type="spellStart"/>
            <w:r w:rsidRPr="00AC0721">
              <w:rPr>
                <w:color w:val="404045"/>
                <w:sz w:val="18"/>
                <w:szCs w:val="18"/>
                <w:lang w:bidi="ru-RU"/>
              </w:rPr>
              <w:t>Дагестанавтодор</w:t>
            </w:r>
            <w:proofErr w:type="spellEnd"/>
            <w:r w:rsidRPr="00AC0721">
              <w:rPr>
                <w:color w:val="404045"/>
                <w:sz w:val="18"/>
                <w:szCs w:val="18"/>
                <w:lang w:bidi="ru-RU"/>
              </w:rPr>
              <w:t xml:space="preserve">". Подрядчик ИП </w:t>
            </w:r>
            <w:proofErr w:type="spellStart"/>
            <w:r w:rsidRPr="00AC0721">
              <w:rPr>
                <w:color w:val="404045"/>
                <w:sz w:val="18"/>
                <w:szCs w:val="18"/>
                <w:lang w:bidi="ru-RU"/>
              </w:rPr>
              <w:t>Абдулгамидов</w:t>
            </w:r>
            <w:proofErr w:type="spellEnd"/>
            <w:r w:rsidRPr="00AC0721">
              <w:rPr>
                <w:color w:val="404045"/>
                <w:sz w:val="18"/>
                <w:szCs w:val="18"/>
                <w:lang w:bidi="ru-RU"/>
              </w:rPr>
              <w:t xml:space="preserve"> </w:t>
            </w:r>
            <w:proofErr w:type="spellStart"/>
            <w:r w:rsidRPr="00AC0721">
              <w:rPr>
                <w:color w:val="404045"/>
                <w:sz w:val="18"/>
                <w:szCs w:val="18"/>
                <w:lang w:bidi="ru-RU"/>
              </w:rPr>
              <w:t>Камиль</w:t>
            </w:r>
            <w:proofErr w:type="spellEnd"/>
            <w:r w:rsidRPr="00AC0721">
              <w:rPr>
                <w:color w:val="404045"/>
                <w:sz w:val="18"/>
                <w:szCs w:val="18"/>
                <w:lang w:bidi="ru-RU"/>
              </w:rPr>
              <w:t xml:space="preserve"> Магомедович (разработка ПСД сумма-4190,0 </w:t>
            </w:r>
            <w:proofErr w:type="spellStart"/>
            <w:proofErr w:type="gramStart"/>
            <w:r w:rsidRPr="00AC0721">
              <w:rPr>
                <w:color w:val="404045"/>
                <w:sz w:val="18"/>
                <w:szCs w:val="18"/>
                <w:lang w:bidi="ru-RU"/>
              </w:rPr>
              <w:t>т.р</w:t>
            </w:r>
            <w:proofErr w:type="spellEnd"/>
            <w:r w:rsidRPr="00AC0721">
              <w:rPr>
                <w:color w:val="404045"/>
                <w:sz w:val="18"/>
                <w:szCs w:val="18"/>
                <w:lang w:bidi="ru-RU"/>
              </w:rPr>
              <w:t xml:space="preserve"> )</w:t>
            </w:r>
            <w:proofErr w:type="gramEnd"/>
            <w:r w:rsidRPr="00AC0721">
              <w:rPr>
                <w:color w:val="404045"/>
                <w:sz w:val="18"/>
                <w:szCs w:val="18"/>
                <w:lang w:bidi="ru-RU"/>
              </w:rPr>
              <w:t xml:space="preserve">. Сумма на 2023 год-80.0 </w:t>
            </w:r>
            <w:proofErr w:type="spellStart"/>
            <w:r w:rsidRPr="00AC0721">
              <w:rPr>
                <w:color w:val="404045"/>
                <w:sz w:val="18"/>
                <w:szCs w:val="18"/>
                <w:lang w:bidi="ru-RU"/>
              </w:rPr>
              <w:t>млн.руб</w:t>
            </w:r>
            <w:proofErr w:type="spellEnd"/>
            <w:r w:rsidRPr="00AC0721">
              <w:rPr>
                <w:color w:val="404045"/>
                <w:sz w:val="18"/>
                <w:szCs w:val="18"/>
                <w:lang w:bidi="ru-RU"/>
              </w:rPr>
              <w:t xml:space="preserve">. На 2024 г-134.0 </w:t>
            </w:r>
            <w:proofErr w:type="spellStart"/>
            <w:r w:rsidRPr="00AC0721">
              <w:rPr>
                <w:color w:val="404045"/>
                <w:sz w:val="18"/>
                <w:szCs w:val="18"/>
                <w:lang w:bidi="ru-RU"/>
              </w:rPr>
              <w:t>млн.руб</w:t>
            </w:r>
            <w:proofErr w:type="spellEnd"/>
            <w:r w:rsidRPr="00AC0721">
              <w:rPr>
                <w:color w:val="404045"/>
                <w:sz w:val="18"/>
                <w:szCs w:val="18"/>
                <w:lang w:bidi="ru-RU"/>
              </w:rPr>
              <w:t>.</w:t>
            </w:r>
          </w:p>
        </w:tc>
      </w:tr>
      <w:tr w:rsidR="00AC0721" w:rsidRPr="00AC0721" w:rsidTr="00E457FB">
        <w:trPr>
          <w:trHeight w:hRule="exact" w:val="1003"/>
        </w:trPr>
        <w:tc>
          <w:tcPr>
            <w:tcW w:w="336" w:type="dxa"/>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color w:val="404045"/>
                <w:sz w:val="18"/>
                <w:szCs w:val="18"/>
                <w:lang w:bidi="ru-RU"/>
              </w:rPr>
              <w:t>3</w:t>
            </w:r>
          </w:p>
        </w:tc>
        <w:tc>
          <w:tcPr>
            <w:tcW w:w="2904" w:type="dxa"/>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rPr>
                <w:color w:val="404045"/>
                <w:sz w:val="18"/>
                <w:szCs w:val="18"/>
                <w:lang w:bidi="ru-RU"/>
              </w:rPr>
            </w:pPr>
            <w:r w:rsidRPr="00AC0721">
              <w:rPr>
                <w:color w:val="404045"/>
                <w:sz w:val="18"/>
                <w:szCs w:val="18"/>
                <w:lang w:bidi="ru-RU"/>
              </w:rPr>
              <w:t xml:space="preserve">11лоскостное сооружение в с. </w:t>
            </w:r>
            <w:proofErr w:type="spellStart"/>
            <w:r w:rsidRPr="00AC0721">
              <w:rPr>
                <w:color w:val="404045"/>
                <w:sz w:val="18"/>
                <w:szCs w:val="18"/>
                <w:lang w:bidi="ru-RU"/>
              </w:rPr>
              <w:t>Хубар</w:t>
            </w:r>
            <w:proofErr w:type="spellEnd"/>
          </w:p>
        </w:tc>
        <w:tc>
          <w:tcPr>
            <w:tcW w:w="706" w:type="dxa"/>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220"/>
              <w:jc w:val="left"/>
              <w:rPr>
                <w:color w:val="404045"/>
                <w:sz w:val="18"/>
                <w:szCs w:val="18"/>
                <w:lang w:bidi="ru-RU"/>
              </w:rPr>
            </w:pPr>
            <w:r w:rsidRPr="00AC0721">
              <w:rPr>
                <w:color w:val="404045"/>
                <w:sz w:val="18"/>
                <w:szCs w:val="18"/>
                <w:lang w:bidi="ru-RU"/>
              </w:rPr>
              <w:t>6.8</w:t>
            </w:r>
          </w:p>
        </w:tc>
        <w:tc>
          <w:tcPr>
            <w:tcW w:w="571" w:type="dxa"/>
            <w:tcBorders>
              <w:top w:val="single" w:sz="4" w:space="0" w:color="auto"/>
              <w:left w:val="single" w:sz="4" w:space="0" w:color="auto"/>
            </w:tcBorders>
            <w:shd w:val="clear" w:color="auto" w:fill="auto"/>
          </w:tcPr>
          <w:p w:rsidR="00AC0721" w:rsidRPr="00AC0721" w:rsidRDefault="00AC0721" w:rsidP="00AC0721">
            <w:pPr>
              <w:framePr w:w="14405" w:h="6960" w:wrap="none" w:vAnchor="page" w:hAnchor="page" w:x="1156" w:y="2981"/>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686" w:type="dxa"/>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color w:val="404045"/>
                <w:sz w:val="18"/>
                <w:szCs w:val="18"/>
                <w:lang w:bidi="ru-RU"/>
              </w:rPr>
              <w:t>6,8</w:t>
            </w:r>
          </w:p>
        </w:tc>
        <w:tc>
          <w:tcPr>
            <w:tcW w:w="662" w:type="dxa"/>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color w:val="404045"/>
                <w:sz w:val="18"/>
                <w:szCs w:val="18"/>
                <w:lang w:bidi="ru-RU"/>
              </w:rPr>
              <w:t>2022</w:t>
            </w:r>
          </w:p>
        </w:tc>
        <w:tc>
          <w:tcPr>
            <w:tcW w:w="514" w:type="dxa"/>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left"/>
              <w:rPr>
                <w:color w:val="404045"/>
                <w:sz w:val="18"/>
                <w:szCs w:val="18"/>
                <w:lang w:bidi="ru-RU"/>
              </w:rPr>
            </w:pPr>
            <w:r w:rsidRPr="00AC0721">
              <w:rPr>
                <w:color w:val="404045"/>
                <w:sz w:val="18"/>
                <w:szCs w:val="18"/>
                <w:lang w:bidi="ru-RU"/>
              </w:rPr>
              <w:t>2023</w:t>
            </w:r>
          </w:p>
        </w:tc>
        <w:tc>
          <w:tcPr>
            <w:tcW w:w="562" w:type="dxa"/>
            <w:tcBorders>
              <w:top w:val="single" w:sz="4" w:space="0" w:color="auto"/>
              <w:left w:val="single" w:sz="4" w:space="0" w:color="auto"/>
            </w:tcBorders>
            <w:shd w:val="clear" w:color="auto" w:fill="auto"/>
          </w:tcPr>
          <w:p w:rsidR="00AC0721" w:rsidRPr="00AC0721" w:rsidRDefault="00AC0721" w:rsidP="00AC0721">
            <w:pPr>
              <w:framePr w:w="14405" w:h="6960" w:wrap="none" w:vAnchor="page" w:hAnchor="page" w:x="1156" w:y="2981"/>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691" w:type="dxa"/>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color w:val="404045"/>
                <w:sz w:val="18"/>
                <w:szCs w:val="18"/>
                <w:lang w:bidi="ru-RU"/>
              </w:rPr>
              <w:t>6,8</w:t>
            </w:r>
          </w:p>
        </w:tc>
        <w:tc>
          <w:tcPr>
            <w:tcW w:w="590" w:type="dxa"/>
            <w:tcBorders>
              <w:top w:val="single" w:sz="4" w:space="0" w:color="auto"/>
              <w:left w:val="single" w:sz="4" w:space="0" w:color="auto"/>
            </w:tcBorders>
            <w:shd w:val="clear" w:color="auto" w:fill="auto"/>
          </w:tcPr>
          <w:p w:rsidR="00AC0721" w:rsidRPr="00AC0721" w:rsidRDefault="00AC0721" w:rsidP="00AC0721">
            <w:pPr>
              <w:framePr w:w="14405" w:h="6960" w:wrap="none" w:vAnchor="page" w:hAnchor="page" w:x="1156" w:y="2981"/>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710" w:type="dxa"/>
            <w:tcBorders>
              <w:top w:val="single" w:sz="4" w:space="0" w:color="auto"/>
              <w:lef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b/>
                <w:bCs/>
                <w:color w:val="404045"/>
                <w:sz w:val="18"/>
                <w:szCs w:val="18"/>
                <w:lang w:bidi="ru-RU"/>
              </w:rPr>
              <w:t>6.8</w:t>
            </w:r>
          </w:p>
        </w:tc>
        <w:tc>
          <w:tcPr>
            <w:tcW w:w="5472" w:type="dxa"/>
            <w:tcBorders>
              <w:top w:val="single" w:sz="4" w:space="0" w:color="auto"/>
              <w:left w:val="single" w:sz="4" w:space="0" w:color="auto"/>
              <w:right w:val="single" w:sz="4" w:space="0" w:color="auto"/>
            </w:tcBorders>
            <w:shd w:val="clear" w:color="auto" w:fill="auto"/>
            <w:vAlign w:val="bottom"/>
          </w:tcPr>
          <w:p w:rsidR="00AC0721" w:rsidRPr="00AC0721" w:rsidRDefault="00AC0721" w:rsidP="00AC0721">
            <w:pPr>
              <w:framePr w:w="14405" w:h="6960" w:wrap="none" w:vAnchor="page" w:hAnchor="page" w:x="1156" w:y="2981"/>
              <w:widowControl w:val="0"/>
              <w:spacing w:after="0" w:line="262" w:lineRule="auto"/>
              <w:ind w:right="0" w:firstLine="0"/>
              <w:jc w:val="left"/>
              <w:rPr>
                <w:color w:val="404045"/>
                <w:sz w:val="18"/>
                <w:szCs w:val="18"/>
                <w:lang w:bidi="ru-RU"/>
              </w:rPr>
            </w:pPr>
            <w:r w:rsidRPr="00AC0721">
              <w:rPr>
                <w:color w:val="404045"/>
                <w:sz w:val="18"/>
                <w:szCs w:val="18"/>
                <w:lang w:bidi="ru-RU"/>
              </w:rPr>
              <w:t>Плоскостное сооружение площадью- Заказчик "</w:t>
            </w:r>
            <w:proofErr w:type="spellStart"/>
            <w:r w:rsidRPr="00AC0721">
              <w:rPr>
                <w:color w:val="404045"/>
                <w:sz w:val="18"/>
                <w:szCs w:val="18"/>
                <w:lang w:bidi="ru-RU"/>
              </w:rPr>
              <w:t>Дагесельхозстрой</w:t>
            </w:r>
            <w:proofErr w:type="spellEnd"/>
            <w:r w:rsidRPr="00AC0721">
              <w:rPr>
                <w:color w:val="404045"/>
                <w:sz w:val="18"/>
                <w:szCs w:val="18"/>
                <w:lang w:bidi="ru-RU"/>
              </w:rPr>
              <w:t>".</w:t>
            </w:r>
          </w:p>
          <w:p w:rsidR="00AC0721" w:rsidRPr="00AC0721" w:rsidRDefault="00AC0721" w:rsidP="00AC0721">
            <w:pPr>
              <w:framePr w:w="14405" w:h="6960" w:wrap="none" w:vAnchor="page" w:hAnchor="page" w:x="1156" w:y="2981"/>
              <w:widowControl w:val="0"/>
              <w:spacing w:after="0" w:line="262" w:lineRule="auto"/>
              <w:ind w:right="0" w:firstLine="0"/>
              <w:jc w:val="left"/>
              <w:rPr>
                <w:color w:val="404045"/>
                <w:sz w:val="18"/>
                <w:szCs w:val="18"/>
                <w:lang w:bidi="ru-RU"/>
              </w:rPr>
            </w:pPr>
            <w:r w:rsidRPr="00AC0721">
              <w:rPr>
                <w:color w:val="404045"/>
                <w:sz w:val="18"/>
                <w:szCs w:val="18"/>
                <w:lang w:bidi="ru-RU"/>
              </w:rPr>
              <w:t>Подрядчик: ООО "</w:t>
            </w:r>
            <w:proofErr w:type="spellStart"/>
            <w:r w:rsidRPr="00AC0721">
              <w:rPr>
                <w:color w:val="404045"/>
                <w:sz w:val="18"/>
                <w:szCs w:val="18"/>
                <w:lang w:bidi="ru-RU"/>
              </w:rPr>
              <w:t>СтройСити</w:t>
            </w:r>
            <w:proofErr w:type="spellEnd"/>
            <w:r w:rsidRPr="00AC0721">
              <w:rPr>
                <w:color w:val="404045"/>
                <w:sz w:val="18"/>
                <w:szCs w:val="18"/>
                <w:lang w:bidi="ru-RU"/>
              </w:rPr>
              <w:t xml:space="preserve">". Сумма 6843,709 </w:t>
            </w:r>
            <w:proofErr w:type="spellStart"/>
            <w:r w:rsidRPr="00AC0721">
              <w:rPr>
                <w:color w:val="404045"/>
                <w:sz w:val="18"/>
                <w:szCs w:val="18"/>
                <w:lang w:bidi="ru-RU"/>
              </w:rPr>
              <w:t>т.р</w:t>
            </w:r>
            <w:proofErr w:type="spellEnd"/>
            <w:r w:rsidRPr="00AC0721">
              <w:rPr>
                <w:color w:val="404045"/>
                <w:sz w:val="18"/>
                <w:szCs w:val="18"/>
                <w:lang w:bidi="ru-RU"/>
              </w:rPr>
              <w:t xml:space="preserve">. Срок с 09.10.2022 по 29.07.2023г. Сумма </w:t>
            </w:r>
            <w:proofErr w:type="spellStart"/>
            <w:r w:rsidRPr="00AC0721">
              <w:rPr>
                <w:color w:val="404045"/>
                <w:sz w:val="18"/>
                <w:szCs w:val="18"/>
                <w:lang w:bidi="ru-RU"/>
              </w:rPr>
              <w:t>фин</w:t>
            </w:r>
            <w:proofErr w:type="spellEnd"/>
            <w:r w:rsidRPr="00AC0721">
              <w:rPr>
                <w:color w:val="404045"/>
                <w:sz w:val="18"/>
                <w:szCs w:val="18"/>
                <w:lang w:bidi="ru-RU"/>
              </w:rPr>
              <w:t xml:space="preserve">-я на 2022-2528,395т.р„ на 2023г-4315.313 </w:t>
            </w:r>
            <w:proofErr w:type="spellStart"/>
            <w:r w:rsidRPr="00AC0721">
              <w:rPr>
                <w:color w:val="404045"/>
                <w:sz w:val="18"/>
                <w:szCs w:val="18"/>
                <w:lang w:bidi="ru-RU"/>
              </w:rPr>
              <w:t>т.р.Ввод</w:t>
            </w:r>
            <w:proofErr w:type="spellEnd"/>
            <w:r w:rsidRPr="00AC0721">
              <w:rPr>
                <w:color w:val="404045"/>
                <w:sz w:val="18"/>
                <w:szCs w:val="18"/>
                <w:lang w:bidi="ru-RU"/>
              </w:rPr>
              <w:t xml:space="preserve"> объекта в 2024 г.</w:t>
            </w:r>
          </w:p>
        </w:tc>
      </w:tr>
      <w:tr w:rsidR="00AC0721" w:rsidRPr="00AC0721" w:rsidTr="00E457FB">
        <w:trPr>
          <w:trHeight w:hRule="exact" w:val="898"/>
        </w:trPr>
        <w:tc>
          <w:tcPr>
            <w:tcW w:w="336"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left"/>
              <w:rPr>
                <w:color w:val="404045"/>
                <w:sz w:val="18"/>
                <w:szCs w:val="18"/>
                <w:lang w:bidi="ru-RU"/>
              </w:rPr>
            </w:pPr>
            <w:r w:rsidRPr="00AC0721">
              <w:rPr>
                <w:color w:val="404045"/>
                <w:sz w:val="18"/>
                <w:szCs w:val="18"/>
                <w:lang w:bidi="ru-RU"/>
              </w:rPr>
              <w:t>4</w:t>
            </w:r>
          </w:p>
        </w:tc>
        <w:tc>
          <w:tcPr>
            <w:tcW w:w="2904"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left"/>
              <w:rPr>
                <w:color w:val="404045"/>
                <w:sz w:val="18"/>
                <w:szCs w:val="18"/>
                <w:lang w:bidi="ru-RU"/>
              </w:rPr>
            </w:pPr>
            <w:r w:rsidRPr="00AC0721">
              <w:rPr>
                <w:color w:val="404045"/>
                <w:sz w:val="18"/>
                <w:szCs w:val="18"/>
                <w:lang w:bidi="ru-RU"/>
              </w:rPr>
              <w:t xml:space="preserve">Смотровая площадка в </w:t>
            </w:r>
            <w:proofErr w:type="spellStart"/>
            <w:r w:rsidRPr="00AC0721">
              <w:rPr>
                <w:color w:val="404045"/>
                <w:sz w:val="18"/>
                <w:szCs w:val="18"/>
                <w:lang w:bidi="ru-RU"/>
              </w:rPr>
              <w:t>п.Дубки</w:t>
            </w:r>
            <w:proofErr w:type="spellEnd"/>
          </w:p>
        </w:tc>
        <w:tc>
          <w:tcPr>
            <w:tcW w:w="706"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color w:val="404045"/>
                <w:sz w:val="18"/>
                <w:szCs w:val="18"/>
                <w:lang w:bidi="ru-RU"/>
              </w:rPr>
              <w:t>100.0</w:t>
            </w:r>
          </w:p>
        </w:tc>
        <w:tc>
          <w:tcPr>
            <w:tcW w:w="571"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color w:val="404045"/>
                <w:sz w:val="18"/>
                <w:szCs w:val="18"/>
                <w:lang w:bidi="ru-RU"/>
              </w:rPr>
              <w:t>100.0</w:t>
            </w:r>
          </w:p>
        </w:tc>
        <w:tc>
          <w:tcPr>
            <w:tcW w:w="686" w:type="dxa"/>
            <w:tcBorders>
              <w:top w:val="single" w:sz="4" w:space="0" w:color="auto"/>
              <w:left w:val="single" w:sz="4" w:space="0" w:color="auto"/>
              <w:bottom w:val="single" w:sz="4" w:space="0" w:color="auto"/>
            </w:tcBorders>
            <w:shd w:val="clear" w:color="auto" w:fill="auto"/>
          </w:tcPr>
          <w:p w:rsidR="00AC0721" w:rsidRPr="00AC0721" w:rsidRDefault="00AC0721" w:rsidP="00AC0721">
            <w:pPr>
              <w:framePr w:w="14405" w:h="6960" w:wrap="none" w:vAnchor="page" w:hAnchor="page" w:x="1156" w:y="2981"/>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662"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color w:val="404045"/>
                <w:sz w:val="18"/>
                <w:szCs w:val="18"/>
                <w:lang w:bidi="ru-RU"/>
              </w:rPr>
              <w:t>2024</w:t>
            </w:r>
          </w:p>
        </w:tc>
        <w:tc>
          <w:tcPr>
            <w:tcW w:w="514"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left"/>
              <w:rPr>
                <w:color w:val="404045"/>
                <w:sz w:val="18"/>
                <w:szCs w:val="18"/>
                <w:lang w:bidi="ru-RU"/>
              </w:rPr>
            </w:pPr>
            <w:r w:rsidRPr="00AC0721">
              <w:rPr>
                <w:color w:val="404045"/>
                <w:sz w:val="18"/>
                <w:szCs w:val="18"/>
                <w:lang w:bidi="ru-RU"/>
              </w:rPr>
              <w:t>2030</w:t>
            </w:r>
          </w:p>
        </w:tc>
        <w:tc>
          <w:tcPr>
            <w:tcW w:w="562" w:type="dxa"/>
            <w:tcBorders>
              <w:top w:val="single" w:sz="4" w:space="0" w:color="auto"/>
              <w:left w:val="single" w:sz="4" w:space="0" w:color="auto"/>
              <w:bottom w:val="single" w:sz="4" w:space="0" w:color="auto"/>
            </w:tcBorders>
            <w:shd w:val="clear" w:color="auto" w:fill="auto"/>
          </w:tcPr>
          <w:p w:rsidR="00AC0721" w:rsidRPr="00AC0721" w:rsidRDefault="00AC0721" w:rsidP="00AC0721">
            <w:pPr>
              <w:framePr w:w="14405" w:h="6960" w:wrap="none" w:vAnchor="page" w:hAnchor="page" w:x="1156" w:y="2981"/>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691"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color w:val="404045"/>
                <w:sz w:val="18"/>
                <w:szCs w:val="18"/>
                <w:lang w:bidi="ru-RU"/>
              </w:rPr>
              <w:t>67,4</w:t>
            </w:r>
          </w:p>
        </w:tc>
        <w:tc>
          <w:tcPr>
            <w:tcW w:w="590"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40" w:lineRule="auto"/>
              <w:ind w:right="0" w:firstLine="0"/>
              <w:jc w:val="center"/>
              <w:rPr>
                <w:color w:val="404045"/>
                <w:sz w:val="18"/>
                <w:szCs w:val="18"/>
                <w:lang w:bidi="ru-RU"/>
              </w:rPr>
            </w:pPr>
            <w:r w:rsidRPr="00AC0721">
              <w:rPr>
                <w:color w:val="404045"/>
                <w:sz w:val="18"/>
                <w:szCs w:val="18"/>
                <w:lang w:bidi="ru-RU"/>
              </w:rPr>
              <w:t>67,4</w:t>
            </w:r>
          </w:p>
        </w:tc>
        <w:tc>
          <w:tcPr>
            <w:tcW w:w="710" w:type="dxa"/>
            <w:tcBorders>
              <w:top w:val="single" w:sz="4" w:space="0" w:color="auto"/>
              <w:left w:val="single" w:sz="4" w:space="0" w:color="auto"/>
              <w:bottom w:val="single" w:sz="4" w:space="0" w:color="auto"/>
            </w:tcBorders>
            <w:shd w:val="clear" w:color="auto" w:fill="auto"/>
          </w:tcPr>
          <w:p w:rsidR="00AC0721" w:rsidRPr="00AC0721" w:rsidRDefault="00AC0721" w:rsidP="00AC0721">
            <w:pPr>
              <w:framePr w:w="14405" w:h="6960" w:wrap="none" w:vAnchor="page" w:hAnchor="page" w:x="1156" w:y="2981"/>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tcPr>
          <w:p w:rsidR="00AC0721" w:rsidRPr="00AC0721" w:rsidRDefault="00AC0721" w:rsidP="00AC0721">
            <w:pPr>
              <w:framePr w:w="14405" w:h="6960" w:wrap="none" w:vAnchor="page" w:hAnchor="page" w:x="1156" w:y="2981"/>
              <w:widowControl w:val="0"/>
              <w:spacing w:after="0" w:line="254" w:lineRule="auto"/>
              <w:ind w:right="0" w:firstLine="0"/>
              <w:jc w:val="left"/>
              <w:rPr>
                <w:color w:val="404045"/>
                <w:sz w:val="18"/>
                <w:szCs w:val="18"/>
                <w:lang w:bidi="ru-RU"/>
              </w:rPr>
            </w:pPr>
            <w:r w:rsidRPr="00AC0721">
              <w:rPr>
                <w:color w:val="404045"/>
                <w:sz w:val="18"/>
                <w:szCs w:val="18"/>
                <w:lang w:bidi="ru-RU"/>
              </w:rPr>
              <w:t xml:space="preserve">Строительство смотровой площадки в </w:t>
            </w:r>
            <w:proofErr w:type="spellStart"/>
            <w:r w:rsidRPr="00AC0721">
              <w:rPr>
                <w:color w:val="404045"/>
                <w:sz w:val="18"/>
                <w:szCs w:val="18"/>
                <w:lang w:bidi="ru-RU"/>
              </w:rPr>
              <w:t>п.Дубки</w:t>
            </w:r>
            <w:proofErr w:type="spellEnd"/>
            <w:r w:rsidRPr="00AC0721">
              <w:rPr>
                <w:color w:val="404045"/>
                <w:sz w:val="18"/>
                <w:szCs w:val="18"/>
                <w:lang w:bidi="ru-RU"/>
              </w:rPr>
              <w:t>. Площадь арендованного з/у 7.468 га. Застройщик ООО "</w:t>
            </w:r>
            <w:proofErr w:type="spellStart"/>
            <w:r w:rsidRPr="00AC0721">
              <w:rPr>
                <w:color w:val="404045"/>
                <w:sz w:val="18"/>
                <w:szCs w:val="18"/>
                <w:lang w:bidi="ru-RU"/>
              </w:rPr>
              <w:t>Судакский</w:t>
            </w:r>
            <w:proofErr w:type="spellEnd"/>
            <w:r w:rsidRPr="00AC0721">
              <w:rPr>
                <w:color w:val="404045"/>
                <w:sz w:val="18"/>
                <w:szCs w:val="18"/>
                <w:lang w:bidi="ru-RU"/>
              </w:rPr>
              <w:t xml:space="preserve"> каньон" сумма 100 </w:t>
            </w:r>
            <w:proofErr w:type="spellStart"/>
            <w:r w:rsidRPr="00AC0721">
              <w:rPr>
                <w:color w:val="404045"/>
                <w:sz w:val="18"/>
                <w:szCs w:val="18"/>
                <w:lang w:bidi="ru-RU"/>
              </w:rPr>
              <w:t>млн.руб</w:t>
            </w:r>
            <w:proofErr w:type="spellEnd"/>
            <w:r w:rsidRPr="00AC0721">
              <w:rPr>
                <w:color w:val="404045"/>
                <w:sz w:val="18"/>
                <w:szCs w:val="18"/>
                <w:lang w:bidi="ru-RU"/>
              </w:rPr>
              <w:t>.</w:t>
            </w:r>
          </w:p>
        </w:tc>
      </w:tr>
    </w:tbl>
    <w:p w:rsidR="00DE097C" w:rsidRDefault="00DE097C" w:rsidP="00AC0721">
      <w:pPr>
        <w:ind w:firstLine="0"/>
      </w:pPr>
    </w:p>
    <w:p w:rsidR="00DE097C" w:rsidRDefault="00DE097C" w:rsidP="00DE097C"/>
    <w:p w:rsidR="00DE097C" w:rsidRDefault="00DE097C" w:rsidP="00DE097C"/>
    <w:p w:rsidR="00DE097C" w:rsidRDefault="00DE097C" w:rsidP="00DE097C"/>
    <w:p w:rsidR="00DE097C" w:rsidRDefault="00DE097C" w:rsidP="00DE097C"/>
    <w:p w:rsidR="00DE097C" w:rsidRDefault="00DE097C" w:rsidP="00DE097C"/>
    <w:p w:rsidR="00DE097C" w:rsidRDefault="00DE097C" w:rsidP="00DE097C"/>
    <w:p w:rsidR="00DE097C" w:rsidRDefault="00DE097C" w:rsidP="00DE097C"/>
    <w:p w:rsidR="00DE097C" w:rsidRDefault="00DE097C" w:rsidP="00DE097C"/>
    <w:p w:rsidR="00AC0721" w:rsidRDefault="00AC0721" w:rsidP="00DE097C">
      <w:pPr>
        <w:sectPr w:rsidR="00AC0721" w:rsidSect="00AC0721">
          <w:pgSz w:w="16834" w:h="11909" w:orient="landscape"/>
          <w:pgMar w:top="1134" w:right="1151" w:bottom="782" w:left="913" w:header="720" w:footer="720" w:gutter="0"/>
          <w:cols w:space="720"/>
          <w:docGrid w:linePitch="381"/>
        </w:sectPr>
      </w:pPr>
    </w:p>
    <w:p w:rsidR="00DE097C" w:rsidRDefault="00DE097C" w:rsidP="00DE097C"/>
    <w:p w:rsidR="00DE097C" w:rsidRDefault="00DE097C" w:rsidP="00DE097C"/>
    <w:p w:rsidR="00DE097C" w:rsidRDefault="00DE097C" w:rsidP="00DE097C"/>
    <w:p w:rsidR="00DE097C" w:rsidRDefault="00DE097C" w:rsidP="00DE097C"/>
    <w:tbl>
      <w:tblPr>
        <w:tblW w:w="0" w:type="auto"/>
        <w:tblLayout w:type="fixed"/>
        <w:tblCellMar>
          <w:left w:w="10" w:type="dxa"/>
          <w:right w:w="10" w:type="dxa"/>
        </w:tblCellMar>
        <w:tblLook w:val="0000" w:firstRow="0" w:lastRow="0" w:firstColumn="0" w:lastColumn="0" w:noHBand="0" w:noVBand="0"/>
      </w:tblPr>
      <w:tblGrid>
        <w:gridCol w:w="2909"/>
        <w:gridCol w:w="706"/>
        <w:gridCol w:w="562"/>
        <w:gridCol w:w="682"/>
        <w:gridCol w:w="662"/>
        <w:gridCol w:w="514"/>
        <w:gridCol w:w="562"/>
        <w:gridCol w:w="691"/>
        <w:gridCol w:w="581"/>
        <w:gridCol w:w="710"/>
        <w:gridCol w:w="5467"/>
      </w:tblGrid>
      <w:tr w:rsidR="00AC0721" w:rsidRPr="00AC0721" w:rsidTr="00AC0721">
        <w:trPr>
          <w:trHeight w:hRule="exact" w:val="1262"/>
        </w:trPr>
        <w:tc>
          <w:tcPr>
            <w:tcW w:w="2909"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64" w:lineRule="auto"/>
              <w:ind w:right="0" w:firstLine="0"/>
              <w:jc w:val="left"/>
              <w:rPr>
                <w:color w:val="404045"/>
                <w:sz w:val="18"/>
                <w:szCs w:val="18"/>
                <w:lang w:bidi="ru-RU"/>
              </w:rPr>
            </w:pPr>
            <w:r w:rsidRPr="00AC0721">
              <w:rPr>
                <w:color w:val="404045"/>
                <w:sz w:val="18"/>
                <w:szCs w:val="18"/>
                <w:lang w:bidi="ru-RU"/>
              </w:rPr>
              <w:t>Капитальный ремонт приемного и инфекционного отделения ГБУ РД "</w:t>
            </w:r>
            <w:proofErr w:type="spellStart"/>
            <w:r w:rsidRPr="00AC0721">
              <w:rPr>
                <w:color w:val="404045"/>
                <w:sz w:val="18"/>
                <w:szCs w:val="18"/>
                <w:lang w:bidi="ru-RU"/>
              </w:rPr>
              <w:t>Казбековская</w:t>
            </w:r>
            <w:proofErr w:type="spellEnd"/>
            <w:r w:rsidRPr="00AC0721">
              <w:rPr>
                <w:color w:val="404045"/>
                <w:sz w:val="18"/>
                <w:szCs w:val="18"/>
                <w:lang w:bidi="ru-RU"/>
              </w:rPr>
              <w:t xml:space="preserve"> НРБ"</w:t>
            </w:r>
          </w:p>
        </w:tc>
        <w:tc>
          <w:tcPr>
            <w:tcW w:w="706"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180"/>
              <w:jc w:val="left"/>
              <w:rPr>
                <w:color w:val="404045"/>
                <w:sz w:val="18"/>
                <w:szCs w:val="18"/>
                <w:lang w:bidi="ru-RU"/>
              </w:rPr>
            </w:pPr>
            <w:r w:rsidRPr="00AC0721">
              <w:rPr>
                <w:color w:val="404045"/>
                <w:sz w:val="18"/>
                <w:szCs w:val="18"/>
                <w:lang w:bidi="ru-RU"/>
              </w:rPr>
              <w:t>50.7</w:t>
            </w:r>
          </w:p>
        </w:tc>
        <w:tc>
          <w:tcPr>
            <w:tcW w:w="562" w:type="dxa"/>
            <w:tcBorders>
              <w:top w:val="single" w:sz="4" w:space="0" w:color="auto"/>
              <w:left w:val="single" w:sz="4" w:space="0" w:color="auto"/>
            </w:tcBorders>
            <w:shd w:val="clear" w:color="auto" w:fill="auto"/>
          </w:tcPr>
          <w:p w:rsidR="00AC0721" w:rsidRPr="00AC0721" w:rsidRDefault="00AC0721" w:rsidP="00AC0721">
            <w:pPr>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682"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50,7</w:t>
            </w:r>
          </w:p>
        </w:tc>
        <w:tc>
          <w:tcPr>
            <w:tcW w:w="662"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2023</w:t>
            </w:r>
          </w:p>
        </w:tc>
        <w:tc>
          <w:tcPr>
            <w:tcW w:w="514"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left"/>
              <w:rPr>
                <w:color w:val="404045"/>
                <w:sz w:val="18"/>
                <w:szCs w:val="18"/>
                <w:lang w:bidi="ru-RU"/>
              </w:rPr>
            </w:pPr>
            <w:r w:rsidRPr="00AC0721">
              <w:rPr>
                <w:color w:val="404045"/>
                <w:sz w:val="18"/>
                <w:szCs w:val="18"/>
                <w:lang w:bidi="ru-RU"/>
              </w:rPr>
              <w:t>2024</w:t>
            </w:r>
          </w:p>
        </w:tc>
        <w:tc>
          <w:tcPr>
            <w:tcW w:w="562" w:type="dxa"/>
            <w:tcBorders>
              <w:top w:val="single" w:sz="4" w:space="0" w:color="auto"/>
              <w:left w:val="single" w:sz="4" w:space="0" w:color="auto"/>
            </w:tcBorders>
            <w:shd w:val="clear" w:color="auto" w:fill="auto"/>
          </w:tcPr>
          <w:p w:rsidR="00AC0721" w:rsidRPr="00AC0721" w:rsidRDefault="00AC0721" w:rsidP="00AC0721">
            <w:pPr>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691"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50,7</w:t>
            </w:r>
          </w:p>
        </w:tc>
        <w:tc>
          <w:tcPr>
            <w:tcW w:w="581" w:type="dxa"/>
            <w:tcBorders>
              <w:top w:val="single" w:sz="4" w:space="0" w:color="auto"/>
              <w:left w:val="single" w:sz="4" w:space="0" w:color="auto"/>
            </w:tcBorders>
            <w:shd w:val="clear" w:color="auto" w:fill="auto"/>
          </w:tcPr>
          <w:p w:rsidR="00AC0721" w:rsidRPr="00AC0721" w:rsidRDefault="00AC0721" w:rsidP="00AC0721">
            <w:pPr>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710"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50,7</w:t>
            </w:r>
          </w:p>
        </w:tc>
        <w:tc>
          <w:tcPr>
            <w:tcW w:w="5467" w:type="dxa"/>
            <w:tcBorders>
              <w:top w:val="single" w:sz="4" w:space="0" w:color="auto"/>
              <w:left w:val="single" w:sz="4" w:space="0" w:color="auto"/>
              <w:right w:val="single" w:sz="4" w:space="0" w:color="auto"/>
            </w:tcBorders>
            <w:shd w:val="clear" w:color="auto" w:fill="auto"/>
          </w:tcPr>
          <w:p w:rsidR="00AC0721" w:rsidRPr="00AC0721" w:rsidRDefault="00AC0721" w:rsidP="00AC0721">
            <w:pPr>
              <w:widowControl w:val="0"/>
              <w:spacing w:after="0" w:line="266" w:lineRule="auto"/>
              <w:ind w:right="0" w:firstLine="0"/>
              <w:jc w:val="left"/>
              <w:rPr>
                <w:color w:val="404045"/>
                <w:sz w:val="18"/>
                <w:szCs w:val="18"/>
                <w:lang w:bidi="ru-RU"/>
              </w:rPr>
            </w:pPr>
            <w:r w:rsidRPr="00AC0721">
              <w:rPr>
                <w:color w:val="404045"/>
                <w:sz w:val="18"/>
                <w:szCs w:val="18"/>
                <w:lang w:bidi="ru-RU"/>
              </w:rPr>
              <w:t xml:space="preserve">Капитальный ремонт приемного и инфекционного </w:t>
            </w:r>
            <w:proofErr w:type="gramStart"/>
            <w:r w:rsidRPr="00AC0721">
              <w:rPr>
                <w:color w:val="404045"/>
                <w:sz w:val="18"/>
                <w:szCs w:val="18"/>
                <w:lang w:bidi="ru-RU"/>
              </w:rPr>
              <w:t>отделения</w:t>
            </w:r>
            <w:proofErr w:type="gramEnd"/>
            <w:r w:rsidRPr="00AC0721">
              <w:rPr>
                <w:color w:val="404045"/>
                <w:sz w:val="18"/>
                <w:szCs w:val="18"/>
                <w:lang w:bidi="ru-RU"/>
              </w:rPr>
              <w:t xml:space="preserve"> а также фасада и крыши ГБУ РД "</w:t>
            </w:r>
            <w:proofErr w:type="spellStart"/>
            <w:r w:rsidRPr="00AC0721">
              <w:rPr>
                <w:color w:val="404045"/>
                <w:sz w:val="18"/>
                <w:szCs w:val="18"/>
                <w:lang w:bidi="ru-RU"/>
              </w:rPr>
              <w:t>Казбековская</w:t>
            </w:r>
            <w:proofErr w:type="spellEnd"/>
            <w:r w:rsidRPr="00AC0721">
              <w:rPr>
                <w:color w:val="404045"/>
                <w:sz w:val="18"/>
                <w:szCs w:val="18"/>
                <w:lang w:bidi="ru-RU"/>
              </w:rPr>
              <w:t xml:space="preserve"> ЦРБ". Сумма 50736.754 </w:t>
            </w:r>
            <w:proofErr w:type="spellStart"/>
            <w:r w:rsidRPr="00AC0721">
              <w:rPr>
                <w:color w:val="404045"/>
                <w:sz w:val="18"/>
                <w:szCs w:val="18"/>
                <w:lang w:bidi="ru-RU"/>
              </w:rPr>
              <w:t>т.р</w:t>
            </w:r>
            <w:proofErr w:type="spellEnd"/>
            <w:r w:rsidRPr="00AC0721">
              <w:rPr>
                <w:color w:val="404045"/>
                <w:sz w:val="18"/>
                <w:szCs w:val="18"/>
                <w:lang w:bidi="ru-RU"/>
              </w:rPr>
              <w:t>. Заказчик: "Дирекция развития сети объектов здравоохранения". Подрядчик: ООО "Доверие" Срок: с 01.07.2023г. по 15.12.2023г. Ввод объекта в 2024г.</w:t>
            </w:r>
          </w:p>
        </w:tc>
      </w:tr>
      <w:tr w:rsidR="00AC0721" w:rsidRPr="00AC0721" w:rsidTr="00AC0721">
        <w:trPr>
          <w:trHeight w:hRule="exact" w:val="1267"/>
        </w:trPr>
        <w:tc>
          <w:tcPr>
            <w:tcW w:w="2909"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left"/>
              <w:rPr>
                <w:color w:val="404045"/>
                <w:sz w:val="18"/>
                <w:szCs w:val="18"/>
                <w:lang w:bidi="ru-RU"/>
              </w:rPr>
            </w:pPr>
            <w:r w:rsidRPr="00AC0721">
              <w:rPr>
                <w:color w:val="404045"/>
                <w:sz w:val="18"/>
                <w:szCs w:val="18"/>
                <w:lang w:bidi="ru-RU"/>
              </w:rPr>
              <w:t>Реконструкция поликлиники</w:t>
            </w:r>
          </w:p>
          <w:p w:rsidR="00AC0721" w:rsidRPr="00AC0721" w:rsidRDefault="00AC0721" w:rsidP="00AC0721">
            <w:pPr>
              <w:widowControl w:val="0"/>
              <w:spacing w:after="0" w:line="240" w:lineRule="auto"/>
              <w:ind w:right="0" w:firstLine="0"/>
              <w:jc w:val="left"/>
              <w:rPr>
                <w:color w:val="404045"/>
                <w:sz w:val="18"/>
                <w:szCs w:val="18"/>
                <w:lang w:bidi="ru-RU"/>
              </w:rPr>
            </w:pPr>
            <w:proofErr w:type="spellStart"/>
            <w:r w:rsidRPr="00AC0721">
              <w:rPr>
                <w:color w:val="404045"/>
                <w:sz w:val="18"/>
                <w:szCs w:val="18"/>
                <w:lang w:bidi="ru-RU"/>
              </w:rPr>
              <w:t>Казбековской</w:t>
            </w:r>
            <w:proofErr w:type="spellEnd"/>
            <w:r w:rsidRPr="00AC0721">
              <w:rPr>
                <w:color w:val="404045"/>
                <w:sz w:val="18"/>
                <w:szCs w:val="18"/>
                <w:lang w:bidi="ru-RU"/>
              </w:rPr>
              <w:t xml:space="preserve"> ЦРБ в </w:t>
            </w:r>
            <w:proofErr w:type="spellStart"/>
            <w:r w:rsidRPr="00AC0721">
              <w:rPr>
                <w:color w:val="404045"/>
                <w:sz w:val="18"/>
                <w:szCs w:val="18"/>
                <w:lang w:bidi="ru-RU"/>
              </w:rPr>
              <w:t>с.Дылым</w:t>
            </w:r>
            <w:proofErr w:type="spellEnd"/>
          </w:p>
        </w:tc>
        <w:tc>
          <w:tcPr>
            <w:tcW w:w="706"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180"/>
              <w:jc w:val="left"/>
              <w:rPr>
                <w:color w:val="404045"/>
                <w:sz w:val="18"/>
                <w:szCs w:val="18"/>
                <w:lang w:bidi="ru-RU"/>
              </w:rPr>
            </w:pPr>
            <w:r w:rsidRPr="00AC0721">
              <w:rPr>
                <w:color w:val="404045"/>
                <w:sz w:val="18"/>
                <w:szCs w:val="18"/>
                <w:lang w:bidi="ru-RU"/>
              </w:rPr>
              <w:t>4,8</w:t>
            </w:r>
          </w:p>
        </w:tc>
        <w:tc>
          <w:tcPr>
            <w:tcW w:w="562" w:type="dxa"/>
            <w:tcBorders>
              <w:top w:val="single" w:sz="4" w:space="0" w:color="auto"/>
              <w:left w:val="single" w:sz="4" w:space="0" w:color="auto"/>
            </w:tcBorders>
            <w:shd w:val="clear" w:color="auto" w:fill="auto"/>
          </w:tcPr>
          <w:p w:rsidR="00AC0721" w:rsidRPr="00AC0721" w:rsidRDefault="00AC0721" w:rsidP="00AC0721">
            <w:pPr>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682"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4,8</w:t>
            </w:r>
          </w:p>
        </w:tc>
        <w:tc>
          <w:tcPr>
            <w:tcW w:w="662"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2023</w:t>
            </w:r>
          </w:p>
        </w:tc>
        <w:tc>
          <w:tcPr>
            <w:tcW w:w="514"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left"/>
              <w:rPr>
                <w:color w:val="404045"/>
                <w:sz w:val="18"/>
                <w:szCs w:val="18"/>
                <w:lang w:bidi="ru-RU"/>
              </w:rPr>
            </w:pPr>
            <w:r w:rsidRPr="00AC0721">
              <w:rPr>
                <w:color w:val="404045"/>
                <w:sz w:val="18"/>
                <w:szCs w:val="18"/>
                <w:lang w:bidi="ru-RU"/>
              </w:rPr>
              <w:t>2024</w:t>
            </w:r>
          </w:p>
        </w:tc>
        <w:tc>
          <w:tcPr>
            <w:tcW w:w="562" w:type="dxa"/>
            <w:tcBorders>
              <w:top w:val="single" w:sz="4" w:space="0" w:color="auto"/>
              <w:left w:val="single" w:sz="4" w:space="0" w:color="auto"/>
            </w:tcBorders>
            <w:shd w:val="clear" w:color="auto" w:fill="auto"/>
          </w:tcPr>
          <w:p w:rsidR="00AC0721" w:rsidRPr="00AC0721" w:rsidRDefault="00AC0721" w:rsidP="00AC0721">
            <w:pPr>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691"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4.8</w:t>
            </w:r>
          </w:p>
        </w:tc>
        <w:tc>
          <w:tcPr>
            <w:tcW w:w="581" w:type="dxa"/>
            <w:tcBorders>
              <w:top w:val="single" w:sz="4" w:space="0" w:color="auto"/>
              <w:left w:val="single" w:sz="4" w:space="0" w:color="auto"/>
            </w:tcBorders>
            <w:shd w:val="clear" w:color="auto" w:fill="auto"/>
          </w:tcPr>
          <w:p w:rsidR="00AC0721" w:rsidRPr="00AC0721" w:rsidRDefault="00AC0721" w:rsidP="00AC0721">
            <w:pPr>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710"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180"/>
              <w:jc w:val="left"/>
              <w:rPr>
                <w:color w:val="404045"/>
                <w:sz w:val="18"/>
                <w:szCs w:val="18"/>
                <w:lang w:bidi="ru-RU"/>
              </w:rPr>
            </w:pPr>
            <w:r w:rsidRPr="00AC0721">
              <w:rPr>
                <w:color w:val="404045"/>
                <w:sz w:val="18"/>
                <w:szCs w:val="18"/>
                <w:lang w:bidi="ru-RU"/>
              </w:rPr>
              <w:t>4,8</w:t>
            </w:r>
          </w:p>
        </w:tc>
        <w:tc>
          <w:tcPr>
            <w:tcW w:w="5467" w:type="dxa"/>
            <w:tcBorders>
              <w:top w:val="single" w:sz="4" w:space="0" w:color="auto"/>
              <w:left w:val="single" w:sz="4" w:space="0" w:color="auto"/>
              <w:right w:val="single" w:sz="4" w:space="0" w:color="auto"/>
            </w:tcBorders>
            <w:shd w:val="clear" w:color="auto" w:fill="auto"/>
          </w:tcPr>
          <w:p w:rsidR="00AC0721" w:rsidRPr="00AC0721" w:rsidRDefault="00AC0721" w:rsidP="00AC0721">
            <w:pPr>
              <w:widowControl w:val="0"/>
              <w:spacing w:after="0" w:line="276" w:lineRule="auto"/>
              <w:ind w:right="0" w:firstLine="0"/>
              <w:jc w:val="left"/>
              <w:rPr>
                <w:color w:val="404045"/>
                <w:sz w:val="18"/>
                <w:szCs w:val="18"/>
                <w:lang w:bidi="ru-RU"/>
              </w:rPr>
            </w:pPr>
            <w:r w:rsidRPr="00AC0721">
              <w:rPr>
                <w:color w:val="404045"/>
                <w:sz w:val="18"/>
                <w:szCs w:val="18"/>
                <w:lang w:bidi="ru-RU"/>
              </w:rPr>
              <w:t xml:space="preserve">Реконструкция поликлиники </w:t>
            </w:r>
            <w:proofErr w:type="spellStart"/>
            <w:r w:rsidRPr="00AC0721">
              <w:rPr>
                <w:color w:val="404045"/>
                <w:sz w:val="18"/>
                <w:szCs w:val="18"/>
                <w:lang w:bidi="ru-RU"/>
              </w:rPr>
              <w:t>Казбековской</w:t>
            </w:r>
            <w:proofErr w:type="spellEnd"/>
            <w:r w:rsidRPr="00AC0721">
              <w:rPr>
                <w:color w:val="404045"/>
                <w:sz w:val="18"/>
                <w:szCs w:val="18"/>
                <w:lang w:bidi="ru-RU"/>
              </w:rPr>
              <w:t xml:space="preserve"> ЦРБ по программе "Модернизация первичного звена здравоохранения". Сумма 4808,4 </w:t>
            </w:r>
            <w:proofErr w:type="spellStart"/>
            <w:r w:rsidRPr="00AC0721">
              <w:rPr>
                <w:color w:val="404045"/>
                <w:sz w:val="18"/>
                <w:szCs w:val="18"/>
                <w:lang w:bidi="ru-RU"/>
              </w:rPr>
              <w:t>ты.руб</w:t>
            </w:r>
            <w:proofErr w:type="spellEnd"/>
            <w:r w:rsidRPr="00AC0721">
              <w:rPr>
                <w:color w:val="404045"/>
                <w:sz w:val="18"/>
                <w:szCs w:val="18"/>
                <w:lang w:bidi="ru-RU"/>
              </w:rPr>
              <w:t>. Заказчик: ГКУ РД "Дирекция развития сети объектов здравоохранения РД" Подрядчик: ООО "Доверие". Нацпроект "Здравоохранение".</w:t>
            </w:r>
          </w:p>
        </w:tc>
      </w:tr>
      <w:tr w:rsidR="00AC0721" w:rsidRPr="00AC0721" w:rsidTr="00AC0721">
        <w:trPr>
          <w:trHeight w:hRule="exact" w:val="1670"/>
        </w:trPr>
        <w:tc>
          <w:tcPr>
            <w:tcW w:w="2909"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66" w:lineRule="auto"/>
              <w:ind w:right="0" w:firstLine="0"/>
              <w:jc w:val="left"/>
              <w:rPr>
                <w:color w:val="404045"/>
                <w:sz w:val="18"/>
                <w:szCs w:val="18"/>
                <w:lang w:bidi="ru-RU"/>
              </w:rPr>
            </w:pPr>
            <w:r w:rsidRPr="00AC0721">
              <w:rPr>
                <w:color w:val="404045"/>
                <w:sz w:val="18"/>
                <w:szCs w:val="18"/>
                <w:lang w:bidi="ru-RU"/>
              </w:rPr>
              <w:t xml:space="preserve">Строительство группового водовода из реки Акташ в местности </w:t>
            </w:r>
            <w:proofErr w:type="spellStart"/>
            <w:r w:rsidRPr="00AC0721">
              <w:rPr>
                <w:color w:val="404045"/>
                <w:sz w:val="18"/>
                <w:szCs w:val="18"/>
                <w:lang w:bidi="ru-RU"/>
              </w:rPr>
              <w:t>Ишхойлам</w:t>
            </w:r>
            <w:proofErr w:type="spellEnd"/>
            <w:r w:rsidRPr="00AC0721">
              <w:rPr>
                <w:color w:val="404045"/>
                <w:sz w:val="18"/>
                <w:szCs w:val="18"/>
                <w:lang w:bidi="ru-RU"/>
              </w:rPr>
              <w:t xml:space="preserve"> к населенным пунктам </w:t>
            </w:r>
            <w:proofErr w:type="spellStart"/>
            <w:r w:rsidRPr="00AC0721">
              <w:rPr>
                <w:color w:val="404045"/>
                <w:sz w:val="18"/>
                <w:szCs w:val="18"/>
                <w:lang w:bidi="ru-RU"/>
              </w:rPr>
              <w:t>Алмак</w:t>
            </w:r>
            <w:proofErr w:type="spellEnd"/>
            <w:r w:rsidRPr="00AC0721">
              <w:rPr>
                <w:color w:val="404045"/>
                <w:sz w:val="18"/>
                <w:szCs w:val="18"/>
                <w:lang w:bidi="ru-RU"/>
              </w:rPr>
              <w:t xml:space="preserve">, </w:t>
            </w:r>
            <w:proofErr w:type="spellStart"/>
            <w:r w:rsidRPr="00AC0721">
              <w:rPr>
                <w:color w:val="404045"/>
                <w:sz w:val="18"/>
                <w:szCs w:val="18"/>
                <w:lang w:bidi="ru-RU"/>
              </w:rPr>
              <w:t>Буртунай</w:t>
            </w:r>
            <w:proofErr w:type="spellEnd"/>
            <w:r w:rsidRPr="00AC0721">
              <w:rPr>
                <w:color w:val="404045"/>
                <w:sz w:val="18"/>
                <w:szCs w:val="18"/>
                <w:lang w:bidi="ru-RU"/>
              </w:rPr>
              <w:t xml:space="preserve">. Дылым. </w:t>
            </w:r>
            <w:proofErr w:type="spellStart"/>
            <w:r w:rsidRPr="00AC0721">
              <w:rPr>
                <w:color w:val="404045"/>
                <w:sz w:val="18"/>
                <w:szCs w:val="18"/>
                <w:lang w:bidi="ru-RU"/>
              </w:rPr>
              <w:t>Гуни</w:t>
            </w:r>
            <w:proofErr w:type="spellEnd"/>
            <w:r w:rsidRPr="00AC0721">
              <w:rPr>
                <w:color w:val="404045"/>
                <w:sz w:val="18"/>
                <w:szCs w:val="18"/>
                <w:lang w:bidi="ru-RU"/>
              </w:rPr>
              <w:t xml:space="preserve">, </w:t>
            </w:r>
            <w:proofErr w:type="spellStart"/>
            <w:r w:rsidRPr="00AC0721">
              <w:rPr>
                <w:color w:val="404045"/>
                <w:sz w:val="18"/>
                <w:szCs w:val="18"/>
                <w:lang w:bidi="ru-RU"/>
              </w:rPr>
              <w:t>Гостала</w:t>
            </w:r>
            <w:proofErr w:type="spellEnd"/>
            <w:r w:rsidRPr="00AC0721">
              <w:rPr>
                <w:color w:val="404045"/>
                <w:sz w:val="18"/>
                <w:szCs w:val="18"/>
                <w:lang w:bidi="ru-RU"/>
              </w:rPr>
              <w:t xml:space="preserve">, </w:t>
            </w:r>
            <w:proofErr w:type="spellStart"/>
            <w:r w:rsidRPr="00AC0721">
              <w:rPr>
                <w:color w:val="404045"/>
                <w:sz w:val="18"/>
                <w:szCs w:val="18"/>
                <w:lang w:bidi="ru-RU"/>
              </w:rPr>
              <w:t>Инчха</w:t>
            </w:r>
            <w:proofErr w:type="spellEnd"/>
          </w:p>
        </w:tc>
        <w:tc>
          <w:tcPr>
            <w:tcW w:w="706"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140"/>
              <w:jc w:val="left"/>
              <w:rPr>
                <w:color w:val="404045"/>
                <w:sz w:val="18"/>
                <w:szCs w:val="18"/>
                <w:lang w:bidi="ru-RU"/>
              </w:rPr>
            </w:pPr>
            <w:r w:rsidRPr="00AC0721">
              <w:rPr>
                <w:color w:val="404045"/>
                <w:sz w:val="18"/>
                <w:szCs w:val="18"/>
                <w:lang w:bidi="ru-RU"/>
              </w:rPr>
              <w:t>836.4</w:t>
            </w:r>
          </w:p>
        </w:tc>
        <w:tc>
          <w:tcPr>
            <w:tcW w:w="562" w:type="dxa"/>
            <w:tcBorders>
              <w:top w:val="single" w:sz="4" w:space="0" w:color="auto"/>
              <w:left w:val="single" w:sz="4" w:space="0" w:color="auto"/>
            </w:tcBorders>
            <w:shd w:val="clear" w:color="auto" w:fill="auto"/>
          </w:tcPr>
          <w:p w:rsidR="00AC0721" w:rsidRPr="00AC0721" w:rsidRDefault="00AC0721" w:rsidP="00AC0721">
            <w:pPr>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682"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836,4</w:t>
            </w:r>
          </w:p>
        </w:tc>
        <w:tc>
          <w:tcPr>
            <w:tcW w:w="662"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2023</w:t>
            </w:r>
          </w:p>
        </w:tc>
        <w:tc>
          <w:tcPr>
            <w:tcW w:w="514"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left"/>
              <w:rPr>
                <w:color w:val="404045"/>
                <w:sz w:val="18"/>
                <w:szCs w:val="18"/>
                <w:lang w:bidi="ru-RU"/>
              </w:rPr>
            </w:pPr>
            <w:r w:rsidRPr="00AC0721">
              <w:rPr>
                <w:color w:val="404045"/>
                <w:sz w:val="18"/>
                <w:szCs w:val="18"/>
                <w:lang w:bidi="ru-RU"/>
              </w:rPr>
              <w:t>2024</w:t>
            </w:r>
          </w:p>
        </w:tc>
        <w:tc>
          <w:tcPr>
            <w:tcW w:w="562" w:type="dxa"/>
            <w:tcBorders>
              <w:top w:val="single" w:sz="4" w:space="0" w:color="auto"/>
              <w:left w:val="single" w:sz="4" w:space="0" w:color="auto"/>
            </w:tcBorders>
            <w:shd w:val="clear" w:color="auto" w:fill="auto"/>
          </w:tcPr>
          <w:p w:rsidR="00AC0721" w:rsidRPr="00AC0721" w:rsidRDefault="00AC0721" w:rsidP="00AC0721">
            <w:pPr>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691"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836,4</w:t>
            </w:r>
          </w:p>
        </w:tc>
        <w:tc>
          <w:tcPr>
            <w:tcW w:w="581" w:type="dxa"/>
            <w:tcBorders>
              <w:top w:val="single" w:sz="4" w:space="0" w:color="auto"/>
              <w:left w:val="single" w:sz="4" w:space="0" w:color="auto"/>
            </w:tcBorders>
            <w:shd w:val="clear" w:color="auto" w:fill="auto"/>
          </w:tcPr>
          <w:p w:rsidR="00AC0721" w:rsidRPr="00AC0721" w:rsidRDefault="00AC0721" w:rsidP="00AC0721">
            <w:pPr>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710"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836,4</w:t>
            </w:r>
          </w:p>
        </w:tc>
        <w:tc>
          <w:tcPr>
            <w:tcW w:w="5467" w:type="dxa"/>
            <w:tcBorders>
              <w:top w:val="single" w:sz="4" w:space="0" w:color="auto"/>
              <w:left w:val="single" w:sz="4" w:space="0" w:color="auto"/>
              <w:right w:val="single" w:sz="4" w:space="0" w:color="auto"/>
            </w:tcBorders>
            <w:shd w:val="clear" w:color="auto" w:fill="auto"/>
          </w:tcPr>
          <w:p w:rsidR="00AC0721" w:rsidRPr="00AC0721" w:rsidRDefault="00AC0721" w:rsidP="00AC0721">
            <w:pPr>
              <w:widowControl w:val="0"/>
              <w:spacing w:after="0" w:line="271" w:lineRule="auto"/>
              <w:ind w:right="0" w:firstLine="0"/>
              <w:jc w:val="left"/>
              <w:rPr>
                <w:color w:val="404045"/>
                <w:sz w:val="18"/>
                <w:szCs w:val="18"/>
                <w:lang w:bidi="ru-RU"/>
              </w:rPr>
            </w:pPr>
            <w:r w:rsidRPr="00AC0721">
              <w:rPr>
                <w:color w:val="404045"/>
                <w:sz w:val="18"/>
                <w:szCs w:val="18"/>
                <w:lang w:bidi="ru-RU"/>
              </w:rPr>
              <w:t xml:space="preserve">Строительство группового водовода из реки Акташ в местности </w:t>
            </w:r>
            <w:proofErr w:type="spellStart"/>
            <w:r w:rsidRPr="00AC0721">
              <w:rPr>
                <w:color w:val="404045"/>
                <w:sz w:val="18"/>
                <w:szCs w:val="18"/>
                <w:lang w:bidi="ru-RU"/>
              </w:rPr>
              <w:t>Ишхойлам</w:t>
            </w:r>
            <w:proofErr w:type="spellEnd"/>
            <w:r w:rsidRPr="00AC0721">
              <w:rPr>
                <w:color w:val="404045"/>
                <w:sz w:val="18"/>
                <w:szCs w:val="18"/>
                <w:lang w:bidi="ru-RU"/>
              </w:rPr>
              <w:t xml:space="preserve"> к населенным пунктам </w:t>
            </w:r>
            <w:proofErr w:type="spellStart"/>
            <w:r w:rsidRPr="00AC0721">
              <w:rPr>
                <w:color w:val="404045"/>
                <w:sz w:val="18"/>
                <w:szCs w:val="18"/>
                <w:lang w:bidi="ru-RU"/>
              </w:rPr>
              <w:t>Алмак</w:t>
            </w:r>
            <w:proofErr w:type="spellEnd"/>
            <w:r w:rsidRPr="00AC0721">
              <w:rPr>
                <w:color w:val="404045"/>
                <w:sz w:val="18"/>
                <w:szCs w:val="18"/>
                <w:lang w:bidi="ru-RU"/>
              </w:rPr>
              <w:t xml:space="preserve">, </w:t>
            </w:r>
            <w:proofErr w:type="spellStart"/>
            <w:r w:rsidRPr="00AC0721">
              <w:rPr>
                <w:color w:val="404045"/>
                <w:sz w:val="18"/>
                <w:szCs w:val="18"/>
                <w:lang w:bidi="ru-RU"/>
              </w:rPr>
              <w:t>Буртунай</w:t>
            </w:r>
            <w:proofErr w:type="spellEnd"/>
            <w:r w:rsidRPr="00AC0721">
              <w:rPr>
                <w:color w:val="404045"/>
                <w:sz w:val="18"/>
                <w:szCs w:val="18"/>
                <w:lang w:bidi="ru-RU"/>
              </w:rPr>
              <w:t xml:space="preserve">, Дылым, </w:t>
            </w:r>
            <w:proofErr w:type="spellStart"/>
            <w:r w:rsidRPr="00AC0721">
              <w:rPr>
                <w:color w:val="404045"/>
                <w:sz w:val="18"/>
                <w:szCs w:val="18"/>
                <w:lang w:bidi="ru-RU"/>
              </w:rPr>
              <w:t>Гуни</w:t>
            </w:r>
            <w:proofErr w:type="spellEnd"/>
            <w:r w:rsidRPr="00AC0721">
              <w:rPr>
                <w:color w:val="404045"/>
                <w:sz w:val="18"/>
                <w:szCs w:val="18"/>
                <w:lang w:bidi="ru-RU"/>
              </w:rPr>
              <w:t xml:space="preserve">. </w:t>
            </w:r>
            <w:proofErr w:type="spellStart"/>
            <w:r w:rsidRPr="00AC0721">
              <w:rPr>
                <w:color w:val="404045"/>
                <w:sz w:val="18"/>
                <w:szCs w:val="18"/>
                <w:lang w:bidi="ru-RU"/>
              </w:rPr>
              <w:t>Гостала</w:t>
            </w:r>
            <w:proofErr w:type="spellEnd"/>
            <w:r w:rsidRPr="00AC0721">
              <w:rPr>
                <w:color w:val="404045"/>
                <w:sz w:val="18"/>
                <w:szCs w:val="18"/>
                <w:lang w:bidi="ru-RU"/>
              </w:rPr>
              <w:t xml:space="preserve">, </w:t>
            </w:r>
            <w:proofErr w:type="spellStart"/>
            <w:r w:rsidRPr="00AC0721">
              <w:rPr>
                <w:color w:val="404045"/>
                <w:sz w:val="18"/>
                <w:szCs w:val="18"/>
                <w:lang w:bidi="ru-RU"/>
              </w:rPr>
              <w:t>Инчха</w:t>
            </w:r>
            <w:proofErr w:type="spellEnd"/>
            <w:r w:rsidRPr="00AC0721">
              <w:rPr>
                <w:color w:val="404045"/>
                <w:sz w:val="18"/>
                <w:szCs w:val="18"/>
                <w:lang w:bidi="ru-RU"/>
              </w:rPr>
              <w:t xml:space="preserve">. Сумма 836 380,725 </w:t>
            </w:r>
            <w:proofErr w:type="spellStart"/>
            <w:r w:rsidRPr="00AC0721">
              <w:rPr>
                <w:color w:val="404045"/>
                <w:sz w:val="18"/>
                <w:szCs w:val="18"/>
                <w:lang w:bidi="ru-RU"/>
              </w:rPr>
              <w:t>т.р</w:t>
            </w:r>
            <w:proofErr w:type="spellEnd"/>
            <w:r w:rsidRPr="00AC0721">
              <w:rPr>
                <w:color w:val="404045"/>
                <w:sz w:val="18"/>
                <w:szCs w:val="18"/>
                <w:lang w:bidi="ru-RU"/>
              </w:rPr>
              <w:t xml:space="preserve">. на 2023 г-148656,309 </w:t>
            </w:r>
            <w:proofErr w:type="spellStart"/>
            <w:r w:rsidRPr="00AC0721">
              <w:rPr>
                <w:color w:val="404045"/>
                <w:sz w:val="18"/>
                <w:szCs w:val="18"/>
                <w:lang w:bidi="ru-RU"/>
              </w:rPr>
              <w:t>т.р.на</w:t>
            </w:r>
            <w:proofErr w:type="spellEnd"/>
            <w:r w:rsidRPr="00AC0721">
              <w:rPr>
                <w:color w:val="404045"/>
                <w:sz w:val="18"/>
                <w:szCs w:val="18"/>
                <w:lang w:bidi="ru-RU"/>
              </w:rPr>
              <w:t xml:space="preserve"> 2024г-687724.416 </w:t>
            </w:r>
            <w:proofErr w:type="spellStart"/>
            <w:r w:rsidRPr="00AC0721">
              <w:rPr>
                <w:color w:val="404045"/>
                <w:sz w:val="18"/>
                <w:szCs w:val="18"/>
                <w:lang w:bidi="ru-RU"/>
              </w:rPr>
              <w:t>т.р</w:t>
            </w:r>
            <w:proofErr w:type="spellEnd"/>
            <w:r w:rsidRPr="00AC0721">
              <w:rPr>
                <w:color w:val="404045"/>
                <w:sz w:val="18"/>
                <w:szCs w:val="18"/>
                <w:lang w:bidi="ru-RU"/>
              </w:rPr>
              <w:t>. Заказчик: ГАУ РД Дирекция по реализации инфраструктурных программ в РД; Подрядчик: ООО "ГАЗИНЖСЕТИ-ТЕХНО". срок с 28.08.2023 г. по 30.11.2024 г.</w:t>
            </w:r>
          </w:p>
        </w:tc>
      </w:tr>
      <w:tr w:rsidR="00AC0721" w:rsidRPr="00AC0721" w:rsidTr="00AC0721">
        <w:trPr>
          <w:trHeight w:hRule="exact" w:val="773"/>
        </w:trPr>
        <w:tc>
          <w:tcPr>
            <w:tcW w:w="2909"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left"/>
              <w:rPr>
                <w:color w:val="404045"/>
                <w:sz w:val="18"/>
                <w:szCs w:val="18"/>
                <w:lang w:bidi="ru-RU"/>
              </w:rPr>
            </w:pPr>
            <w:r w:rsidRPr="00AC0721">
              <w:rPr>
                <w:color w:val="404045"/>
                <w:sz w:val="18"/>
                <w:szCs w:val="18"/>
                <w:lang w:bidi="ru-RU"/>
              </w:rPr>
              <w:t>Спортивный комплекс в с.Буртунай</w:t>
            </w:r>
          </w:p>
        </w:tc>
        <w:tc>
          <w:tcPr>
            <w:tcW w:w="706"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180"/>
              <w:jc w:val="left"/>
              <w:rPr>
                <w:color w:val="404045"/>
                <w:sz w:val="18"/>
                <w:szCs w:val="18"/>
                <w:lang w:bidi="ru-RU"/>
              </w:rPr>
            </w:pPr>
            <w:r w:rsidRPr="00AC0721">
              <w:rPr>
                <w:color w:val="404045"/>
                <w:sz w:val="18"/>
                <w:szCs w:val="18"/>
                <w:lang w:bidi="ru-RU"/>
              </w:rPr>
              <w:t>84.9</w:t>
            </w:r>
          </w:p>
        </w:tc>
        <w:tc>
          <w:tcPr>
            <w:tcW w:w="562" w:type="dxa"/>
            <w:tcBorders>
              <w:top w:val="single" w:sz="4" w:space="0" w:color="auto"/>
              <w:left w:val="single" w:sz="4" w:space="0" w:color="auto"/>
            </w:tcBorders>
            <w:shd w:val="clear" w:color="auto" w:fill="auto"/>
          </w:tcPr>
          <w:p w:rsidR="00AC0721" w:rsidRPr="00AC0721" w:rsidRDefault="00AC0721" w:rsidP="00AC0721">
            <w:pPr>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682"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84,9</w:t>
            </w:r>
          </w:p>
        </w:tc>
        <w:tc>
          <w:tcPr>
            <w:tcW w:w="662"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2023</w:t>
            </w:r>
          </w:p>
        </w:tc>
        <w:tc>
          <w:tcPr>
            <w:tcW w:w="514"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left"/>
              <w:rPr>
                <w:color w:val="404045"/>
                <w:sz w:val="18"/>
                <w:szCs w:val="18"/>
                <w:lang w:bidi="ru-RU"/>
              </w:rPr>
            </w:pPr>
            <w:r w:rsidRPr="00AC0721">
              <w:rPr>
                <w:color w:val="404045"/>
                <w:sz w:val="18"/>
                <w:szCs w:val="18"/>
                <w:lang w:bidi="ru-RU"/>
              </w:rPr>
              <w:t>2024</w:t>
            </w:r>
          </w:p>
        </w:tc>
        <w:tc>
          <w:tcPr>
            <w:tcW w:w="562" w:type="dxa"/>
            <w:tcBorders>
              <w:top w:val="single" w:sz="4" w:space="0" w:color="auto"/>
              <w:left w:val="single" w:sz="4" w:space="0" w:color="auto"/>
            </w:tcBorders>
            <w:shd w:val="clear" w:color="auto" w:fill="auto"/>
          </w:tcPr>
          <w:p w:rsidR="00AC0721" w:rsidRPr="00AC0721" w:rsidRDefault="00AC0721" w:rsidP="00AC0721">
            <w:pPr>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691"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62,0</w:t>
            </w:r>
          </w:p>
        </w:tc>
        <w:tc>
          <w:tcPr>
            <w:tcW w:w="581" w:type="dxa"/>
            <w:tcBorders>
              <w:top w:val="single" w:sz="4" w:space="0" w:color="auto"/>
              <w:left w:val="single" w:sz="4" w:space="0" w:color="auto"/>
            </w:tcBorders>
            <w:shd w:val="clear" w:color="auto" w:fill="auto"/>
          </w:tcPr>
          <w:p w:rsidR="00AC0721" w:rsidRPr="00AC0721" w:rsidRDefault="00AC0721" w:rsidP="00AC0721">
            <w:pPr>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710"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62,0</w:t>
            </w:r>
          </w:p>
        </w:tc>
        <w:tc>
          <w:tcPr>
            <w:tcW w:w="5467" w:type="dxa"/>
            <w:tcBorders>
              <w:top w:val="single" w:sz="4" w:space="0" w:color="auto"/>
              <w:left w:val="single" w:sz="4" w:space="0" w:color="auto"/>
              <w:right w:val="single" w:sz="4" w:space="0" w:color="auto"/>
            </w:tcBorders>
            <w:shd w:val="clear" w:color="auto" w:fill="auto"/>
          </w:tcPr>
          <w:p w:rsidR="00AC0721" w:rsidRPr="00AC0721" w:rsidRDefault="00AC0721" w:rsidP="00AC0721">
            <w:pPr>
              <w:widowControl w:val="0"/>
              <w:spacing w:after="0" w:line="271" w:lineRule="auto"/>
              <w:ind w:right="0" w:firstLine="0"/>
              <w:jc w:val="left"/>
              <w:rPr>
                <w:color w:val="404045"/>
                <w:sz w:val="18"/>
                <w:szCs w:val="18"/>
                <w:lang w:bidi="ru-RU"/>
              </w:rPr>
            </w:pPr>
            <w:r w:rsidRPr="00AC0721">
              <w:rPr>
                <w:color w:val="404045"/>
                <w:sz w:val="18"/>
                <w:szCs w:val="18"/>
                <w:lang w:bidi="ru-RU"/>
              </w:rPr>
              <w:t xml:space="preserve">Спортивный комплекс в с.Буртунай. Сумма-84855,498 </w:t>
            </w:r>
            <w:proofErr w:type="spellStart"/>
            <w:r w:rsidRPr="00AC0721">
              <w:rPr>
                <w:color w:val="404045"/>
                <w:sz w:val="18"/>
                <w:szCs w:val="18"/>
                <w:lang w:bidi="ru-RU"/>
              </w:rPr>
              <w:t>руб</w:t>
            </w:r>
            <w:proofErr w:type="spellEnd"/>
            <w:r w:rsidRPr="00AC0721">
              <w:rPr>
                <w:color w:val="404045"/>
                <w:sz w:val="18"/>
                <w:szCs w:val="18"/>
                <w:lang w:bidi="ru-RU"/>
              </w:rPr>
              <w:t xml:space="preserve"> </w:t>
            </w:r>
            <w:proofErr w:type="spellStart"/>
            <w:r w:rsidRPr="00AC0721">
              <w:rPr>
                <w:color w:val="404045"/>
                <w:sz w:val="18"/>
                <w:szCs w:val="18"/>
                <w:lang w:bidi="ru-RU"/>
              </w:rPr>
              <w:t>ЗаказчикТКУ</w:t>
            </w:r>
            <w:proofErr w:type="spellEnd"/>
            <w:r w:rsidRPr="00AC0721">
              <w:rPr>
                <w:color w:val="404045"/>
                <w:sz w:val="18"/>
                <w:szCs w:val="18"/>
                <w:lang w:bidi="ru-RU"/>
              </w:rPr>
              <w:t xml:space="preserve"> "</w:t>
            </w:r>
            <w:proofErr w:type="spellStart"/>
            <w:r w:rsidRPr="00AC0721">
              <w:rPr>
                <w:color w:val="404045"/>
                <w:sz w:val="18"/>
                <w:szCs w:val="18"/>
                <w:lang w:bidi="ru-RU"/>
              </w:rPr>
              <w:t>Дагсельхозстрой</w:t>
            </w:r>
            <w:proofErr w:type="spellEnd"/>
            <w:r w:rsidRPr="00AC0721">
              <w:rPr>
                <w:color w:val="404045"/>
                <w:sz w:val="18"/>
                <w:szCs w:val="18"/>
                <w:lang w:bidi="ru-RU"/>
              </w:rPr>
              <w:t>". подрядчик: ООО "ПОН". Срок: с 18.10.2022 по 31.12.2024г.</w:t>
            </w:r>
          </w:p>
        </w:tc>
      </w:tr>
      <w:tr w:rsidR="00AC0721" w:rsidRPr="00AC0721" w:rsidTr="00AC0721">
        <w:trPr>
          <w:trHeight w:hRule="exact" w:val="715"/>
        </w:trPr>
        <w:tc>
          <w:tcPr>
            <w:tcW w:w="2909"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62" w:lineRule="auto"/>
              <w:ind w:right="0" w:firstLine="0"/>
              <w:jc w:val="left"/>
              <w:rPr>
                <w:color w:val="404045"/>
                <w:sz w:val="18"/>
                <w:szCs w:val="18"/>
                <w:lang w:bidi="ru-RU"/>
              </w:rPr>
            </w:pPr>
            <w:r w:rsidRPr="00AC0721">
              <w:rPr>
                <w:color w:val="404045"/>
                <w:sz w:val="18"/>
                <w:szCs w:val="18"/>
                <w:lang w:bidi="ru-RU"/>
              </w:rPr>
              <w:t>Ресторан "</w:t>
            </w:r>
            <w:proofErr w:type="spellStart"/>
            <w:r w:rsidRPr="00AC0721">
              <w:rPr>
                <w:color w:val="404045"/>
                <w:sz w:val="18"/>
                <w:szCs w:val="18"/>
                <w:lang w:bidi="ru-RU"/>
              </w:rPr>
              <w:t>Аварал</w:t>
            </w:r>
            <w:proofErr w:type="spellEnd"/>
            <w:r w:rsidRPr="00AC0721">
              <w:rPr>
                <w:color w:val="404045"/>
                <w:sz w:val="18"/>
                <w:szCs w:val="18"/>
                <w:lang w:bidi="ru-RU"/>
              </w:rPr>
              <w:t>" на территории "</w:t>
            </w:r>
            <w:proofErr w:type="spellStart"/>
            <w:r w:rsidRPr="00AC0721">
              <w:rPr>
                <w:color w:val="404045"/>
                <w:sz w:val="18"/>
                <w:szCs w:val="18"/>
                <w:lang w:bidi="ru-RU"/>
              </w:rPr>
              <w:t>Главрыбы</w:t>
            </w:r>
            <w:proofErr w:type="spellEnd"/>
            <w:r w:rsidRPr="00AC0721">
              <w:rPr>
                <w:color w:val="404045"/>
                <w:sz w:val="18"/>
                <w:szCs w:val="18"/>
                <w:lang w:bidi="ru-RU"/>
              </w:rPr>
              <w:t xml:space="preserve">" в </w:t>
            </w:r>
            <w:proofErr w:type="spellStart"/>
            <w:r w:rsidRPr="00AC0721">
              <w:rPr>
                <w:color w:val="404045"/>
                <w:sz w:val="18"/>
                <w:szCs w:val="18"/>
                <w:lang w:bidi="ru-RU"/>
              </w:rPr>
              <w:t>п.Дубки</w:t>
            </w:r>
            <w:proofErr w:type="spellEnd"/>
          </w:p>
        </w:tc>
        <w:tc>
          <w:tcPr>
            <w:tcW w:w="706"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180"/>
              <w:jc w:val="left"/>
              <w:rPr>
                <w:color w:val="404045"/>
                <w:sz w:val="18"/>
                <w:szCs w:val="18"/>
                <w:lang w:bidi="ru-RU"/>
              </w:rPr>
            </w:pPr>
            <w:r w:rsidRPr="00AC0721">
              <w:rPr>
                <w:color w:val="404045"/>
                <w:sz w:val="18"/>
                <w:szCs w:val="18"/>
                <w:lang w:bidi="ru-RU"/>
              </w:rPr>
              <w:t>35.0</w:t>
            </w:r>
          </w:p>
        </w:tc>
        <w:tc>
          <w:tcPr>
            <w:tcW w:w="562"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35,0</w:t>
            </w:r>
          </w:p>
        </w:tc>
        <w:tc>
          <w:tcPr>
            <w:tcW w:w="682" w:type="dxa"/>
            <w:tcBorders>
              <w:top w:val="single" w:sz="4" w:space="0" w:color="auto"/>
              <w:left w:val="single" w:sz="4" w:space="0" w:color="auto"/>
            </w:tcBorders>
            <w:shd w:val="clear" w:color="auto" w:fill="auto"/>
          </w:tcPr>
          <w:p w:rsidR="00AC0721" w:rsidRPr="00AC0721" w:rsidRDefault="00AC0721" w:rsidP="00AC0721">
            <w:pPr>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662"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2023</w:t>
            </w:r>
          </w:p>
        </w:tc>
        <w:tc>
          <w:tcPr>
            <w:tcW w:w="514"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left"/>
              <w:rPr>
                <w:color w:val="404045"/>
                <w:sz w:val="18"/>
                <w:szCs w:val="18"/>
                <w:lang w:bidi="ru-RU"/>
              </w:rPr>
            </w:pPr>
            <w:r w:rsidRPr="00AC0721">
              <w:rPr>
                <w:color w:val="404045"/>
                <w:sz w:val="18"/>
                <w:szCs w:val="18"/>
                <w:lang w:bidi="ru-RU"/>
              </w:rPr>
              <w:t>2024</w:t>
            </w:r>
          </w:p>
        </w:tc>
        <w:tc>
          <w:tcPr>
            <w:tcW w:w="562" w:type="dxa"/>
            <w:tcBorders>
              <w:top w:val="single" w:sz="4" w:space="0" w:color="auto"/>
              <w:left w:val="single" w:sz="4" w:space="0" w:color="auto"/>
            </w:tcBorders>
            <w:shd w:val="clear" w:color="auto" w:fill="auto"/>
          </w:tcPr>
          <w:p w:rsidR="00AC0721" w:rsidRPr="00AC0721" w:rsidRDefault="00AC0721" w:rsidP="00AC0721">
            <w:pPr>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691"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35.0</w:t>
            </w:r>
          </w:p>
        </w:tc>
        <w:tc>
          <w:tcPr>
            <w:tcW w:w="581"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left"/>
              <w:rPr>
                <w:color w:val="404045"/>
                <w:sz w:val="18"/>
                <w:szCs w:val="18"/>
                <w:lang w:bidi="ru-RU"/>
              </w:rPr>
            </w:pPr>
            <w:r w:rsidRPr="00AC0721">
              <w:rPr>
                <w:color w:val="404045"/>
                <w:sz w:val="18"/>
                <w:szCs w:val="18"/>
                <w:lang w:bidi="ru-RU"/>
              </w:rPr>
              <w:t>35.0</w:t>
            </w:r>
          </w:p>
        </w:tc>
        <w:tc>
          <w:tcPr>
            <w:tcW w:w="710" w:type="dxa"/>
            <w:tcBorders>
              <w:top w:val="single" w:sz="4" w:space="0" w:color="auto"/>
              <w:left w:val="single" w:sz="4" w:space="0" w:color="auto"/>
            </w:tcBorders>
            <w:shd w:val="clear" w:color="auto" w:fill="auto"/>
          </w:tcPr>
          <w:p w:rsidR="00AC0721" w:rsidRPr="00AC0721" w:rsidRDefault="00AC0721" w:rsidP="00AC0721">
            <w:pPr>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5467" w:type="dxa"/>
            <w:tcBorders>
              <w:top w:val="single" w:sz="4" w:space="0" w:color="auto"/>
              <w:left w:val="single" w:sz="4" w:space="0" w:color="auto"/>
              <w:right w:val="single" w:sz="4" w:space="0" w:color="auto"/>
            </w:tcBorders>
            <w:shd w:val="clear" w:color="auto" w:fill="auto"/>
            <w:vAlign w:val="bottom"/>
          </w:tcPr>
          <w:p w:rsidR="00AC0721" w:rsidRPr="00AC0721" w:rsidRDefault="00AC0721" w:rsidP="00AC0721">
            <w:pPr>
              <w:widowControl w:val="0"/>
              <w:spacing w:after="0" w:line="266" w:lineRule="auto"/>
              <w:ind w:right="0" w:firstLine="0"/>
              <w:jc w:val="left"/>
              <w:rPr>
                <w:color w:val="404045"/>
                <w:sz w:val="18"/>
                <w:szCs w:val="18"/>
                <w:lang w:bidi="ru-RU"/>
              </w:rPr>
            </w:pPr>
            <w:r w:rsidRPr="00AC0721">
              <w:rPr>
                <w:color w:val="404045"/>
                <w:sz w:val="18"/>
                <w:szCs w:val="18"/>
                <w:lang w:bidi="ru-RU"/>
              </w:rPr>
              <w:t xml:space="preserve">Ресторан на 440 посадочных мест общей площадью 1300 кв. м. площадь зала 800 </w:t>
            </w:r>
            <w:proofErr w:type="spellStart"/>
            <w:r w:rsidRPr="00AC0721">
              <w:rPr>
                <w:color w:val="404045"/>
                <w:sz w:val="18"/>
                <w:szCs w:val="18"/>
                <w:lang w:bidi="ru-RU"/>
              </w:rPr>
              <w:t>кв.м</w:t>
            </w:r>
            <w:proofErr w:type="spellEnd"/>
            <w:r w:rsidRPr="00AC0721">
              <w:rPr>
                <w:color w:val="404045"/>
                <w:sz w:val="18"/>
                <w:szCs w:val="18"/>
                <w:lang w:bidi="ru-RU"/>
              </w:rPr>
              <w:t xml:space="preserve">., площадь кухни 500 </w:t>
            </w:r>
            <w:proofErr w:type="spellStart"/>
            <w:r w:rsidRPr="00AC0721">
              <w:rPr>
                <w:color w:val="404045"/>
                <w:sz w:val="18"/>
                <w:szCs w:val="18"/>
                <w:lang w:bidi="ru-RU"/>
              </w:rPr>
              <w:t>кв.м</w:t>
            </w:r>
            <w:proofErr w:type="spellEnd"/>
            <w:r w:rsidRPr="00AC0721">
              <w:rPr>
                <w:color w:val="404045"/>
                <w:sz w:val="18"/>
                <w:szCs w:val="18"/>
                <w:lang w:bidi="ru-RU"/>
              </w:rPr>
              <w:t xml:space="preserve">. Общая сумма инвестиций 35 </w:t>
            </w:r>
            <w:proofErr w:type="spellStart"/>
            <w:r w:rsidRPr="00AC0721">
              <w:rPr>
                <w:color w:val="404045"/>
                <w:sz w:val="18"/>
                <w:szCs w:val="18"/>
                <w:lang w:bidi="ru-RU"/>
              </w:rPr>
              <w:t>млн.руб.ООО</w:t>
            </w:r>
            <w:proofErr w:type="spellEnd"/>
            <w:r w:rsidRPr="00AC0721">
              <w:rPr>
                <w:color w:val="404045"/>
                <w:sz w:val="18"/>
                <w:szCs w:val="18"/>
                <w:lang w:bidi="ru-RU"/>
              </w:rPr>
              <w:t xml:space="preserve"> "</w:t>
            </w:r>
            <w:proofErr w:type="spellStart"/>
            <w:r w:rsidRPr="00AC0721">
              <w:rPr>
                <w:color w:val="404045"/>
                <w:sz w:val="18"/>
                <w:szCs w:val="18"/>
                <w:lang w:bidi="ru-RU"/>
              </w:rPr>
              <w:t>Судакский</w:t>
            </w:r>
            <w:proofErr w:type="spellEnd"/>
            <w:r w:rsidRPr="00AC0721">
              <w:rPr>
                <w:color w:val="404045"/>
                <w:sz w:val="18"/>
                <w:szCs w:val="18"/>
                <w:lang w:bidi="ru-RU"/>
              </w:rPr>
              <w:t xml:space="preserve"> каньон"</w:t>
            </w:r>
          </w:p>
        </w:tc>
      </w:tr>
      <w:tr w:rsidR="00AC0721" w:rsidRPr="00AC0721" w:rsidTr="00AC0721">
        <w:trPr>
          <w:trHeight w:hRule="exact" w:val="1085"/>
        </w:trPr>
        <w:tc>
          <w:tcPr>
            <w:tcW w:w="2909"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76" w:lineRule="auto"/>
              <w:ind w:right="0" w:firstLine="0"/>
              <w:jc w:val="left"/>
              <w:rPr>
                <w:color w:val="404045"/>
                <w:sz w:val="18"/>
                <w:szCs w:val="18"/>
                <w:lang w:bidi="ru-RU"/>
              </w:rPr>
            </w:pPr>
            <w:r w:rsidRPr="00AC0721">
              <w:rPr>
                <w:color w:val="404045"/>
                <w:sz w:val="18"/>
                <w:szCs w:val="18"/>
                <w:lang w:bidi="ru-RU"/>
              </w:rPr>
              <w:t xml:space="preserve">Капитальный ремонт </w:t>
            </w:r>
            <w:proofErr w:type="spellStart"/>
            <w:r w:rsidRPr="00AC0721">
              <w:rPr>
                <w:color w:val="404045"/>
                <w:sz w:val="18"/>
                <w:szCs w:val="18"/>
                <w:lang w:bidi="ru-RU"/>
              </w:rPr>
              <w:t>ул.Х.Нурадилова</w:t>
            </w:r>
            <w:proofErr w:type="spellEnd"/>
            <w:r w:rsidRPr="00AC0721">
              <w:rPr>
                <w:color w:val="404045"/>
                <w:sz w:val="18"/>
                <w:szCs w:val="18"/>
                <w:lang w:bidi="ru-RU"/>
              </w:rPr>
              <w:t xml:space="preserve"> в </w:t>
            </w:r>
            <w:proofErr w:type="spellStart"/>
            <w:r w:rsidRPr="00AC0721">
              <w:rPr>
                <w:color w:val="404045"/>
                <w:sz w:val="18"/>
                <w:szCs w:val="18"/>
                <w:lang w:bidi="ru-RU"/>
              </w:rPr>
              <w:t>с.Ленинаул</w:t>
            </w:r>
            <w:proofErr w:type="spellEnd"/>
          </w:p>
        </w:tc>
        <w:tc>
          <w:tcPr>
            <w:tcW w:w="706"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180"/>
              <w:jc w:val="left"/>
              <w:rPr>
                <w:color w:val="404045"/>
                <w:sz w:val="18"/>
                <w:szCs w:val="18"/>
                <w:lang w:bidi="ru-RU"/>
              </w:rPr>
            </w:pPr>
            <w:r w:rsidRPr="00AC0721">
              <w:rPr>
                <w:color w:val="404045"/>
                <w:sz w:val="18"/>
                <w:szCs w:val="18"/>
                <w:lang w:bidi="ru-RU"/>
              </w:rPr>
              <w:t>7,3</w:t>
            </w:r>
          </w:p>
        </w:tc>
        <w:tc>
          <w:tcPr>
            <w:tcW w:w="562" w:type="dxa"/>
            <w:tcBorders>
              <w:top w:val="single" w:sz="4" w:space="0" w:color="auto"/>
              <w:left w:val="single" w:sz="4" w:space="0" w:color="auto"/>
            </w:tcBorders>
            <w:shd w:val="clear" w:color="auto" w:fill="auto"/>
          </w:tcPr>
          <w:p w:rsidR="00AC0721" w:rsidRPr="00AC0721" w:rsidRDefault="00AC0721" w:rsidP="00AC0721">
            <w:pPr>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682"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7,3</w:t>
            </w:r>
          </w:p>
        </w:tc>
        <w:tc>
          <w:tcPr>
            <w:tcW w:w="662"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left"/>
              <w:rPr>
                <w:color w:val="404045"/>
                <w:sz w:val="18"/>
                <w:szCs w:val="18"/>
                <w:lang w:bidi="ru-RU"/>
              </w:rPr>
            </w:pPr>
            <w:r w:rsidRPr="00AC0721">
              <w:rPr>
                <w:color w:val="404045"/>
                <w:sz w:val="18"/>
                <w:szCs w:val="18"/>
                <w:lang w:bidi="ru-RU"/>
              </w:rPr>
              <w:t>2024</w:t>
            </w:r>
          </w:p>
        </w:tc>
        <w:tc>
          <w:tcPr>
            <w:tcW w:w="514"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left"/>
              <w:rPr>
                <w:color w:val="404045"/>
                <w:sz w:val="18"/>
                <w:szCs w:val="18"/>
                <w:lang w:bidi="ru-RU"/>
              </w:rPr>
            </w:pPr>
            <w:r w:rsidRPr="00AC0721">
              <w:rPr>
                <w:color w:val="404045"/>
                <w:sz w:val="18"/>
                <w:szCs w:val="18"/>
                <w:lang w:bidi="ru-RU"/>
              </w:rPr>
              <w:t>2024</w:t>
            </w:r>
          </w:p>
        </w:tc>
        <w:tc>
          <w:tcPr>
            <w:tcW w:w="562" w:type="dxa"/>
            <w:tcBorders>
              <w:top w:val="single" w:sz="4" w:space="0" w:color="auto"/>
              <w:left w:val="single" w:sz="4" w:space="0" w:color="auto"/>
            </w:tcBorders>
            <w:shd w:val="clear" w:color="auto" w:fill="auto"/>
          </w:tcPr>
          <w:p w:rsidR="00AC0721" w:rsidRPr="00AC0721" w:rsidRDefault="00AC0721" w:rsidP="00AC0721">
            <w:pPr>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691"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7,3</w:t>
            </w:r>
          </w:p>
        </w:tc>
        <w:tc>
          <w:tcPr>
            <w:tcW w:w="581" w:type="dxa"/>
            <w:tcBorders>
              <w:top w:val="single" w:sz="4" w:space="0" w:color="auto"/>
              <w:left w:val="single" w:sz="4" w:space="0" w:color="auto"/>
            </w:tcBorders>
            <w:shd w:val="clear" w:color="auto" w:fill="auto"/>
          </w:tcPr>
          <w:p w:rsidR="00AC0721" w:rsidRPr="00AC0721" w:rsidRDefault="00AC0721" w:rsidP="00AC0721">
            <w:pPr>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710"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7,3</w:t>
            </w:r>
          </w:p>
        </w:tc>
        <w:tc>
          <w:tcPr>
            <w:tcW w:w="5467" w:type="dxa"/>
            <w:tcBorders>
              <w:top w:val="single" w:sz="4" w:space="0" w:color="auto"/>
              <w:left w:val="single" w:sz="4" w:space="0" w:color="auto"/>
              <w:right w:val="single" w:sz="4" w:space="0" w:color="auto"/>
            </w:tcBorders>
            <w:shd w:val="clear" w:color="auto" w:fill="auto"/>
            <w:vAlign w:val="center"/>
          </w:tcPr>
          <w:p w:rsidR="00AC0721" w:rsidRPr="00AC0721" w:rsidRDefault="00AC0721" w:rsidP="00AC0721">
            <w:pPr>
              <w:widowControl w:val="0"/>
              <w:spacing w:after="0" w:line="269" w:lineRule="auto"/>
              <w:ind w:right="0" w:firstLine="0"/>
              <w:jc w:val="left"/>
              <w:rPr>
                <w:color w:val="404045"/>
                <w:sz w:val="18"/>
                <w:szCs w:val="18"/>
                <w:lang w:bidi="ru-RU"/>
              </w:rPr>
            </w:pPr>
            <w:r w:rsidRPr="00AC0721">
              <w:rPr>
                <w:color w:val="404045"/>
                <w:sz w:val="18"/>
                <w:szCs w:val="18"/>
                <w:lang w:bidi="ru-RU"/>
              </w:rPr>
              <w:t xml:space="preserve">Капитальный ремонт </w:t>
            </w:r>
            <w:proofErr w:type="spellStart"/>
            <w:r w:rsidRPr="00AC0721">
              <w:rPr>
                <w:color w:val="404045"/>
                <w:sz w:val="18"/>
                <w:szCs w:val="18"/>
                <w:lang w:bidi="ru-RU"/>
              </w:rPr>
              <w:t>ул.Х.Нурадилова</w:t>
            </w:r>
            <w:proofErr w:type="spellEnd"/>
            <w:r w:rsidRPr="00AC0721">
              <w:rPr>
                <w:color w:val="404045"/>
                <w:sz w:val="18"/>
                <w:szCs w:val="18"/>
                <w:lang w:bidi="ru-RU"/>
              </w:rPr>
              <w:t xml:space="preserve"> в </w:t>
            </w:r>
            <w:proofErr w:type="spellStart"/>
            <w:r w:rsidRPr="00AC0721">
              <w:rPr>
                <w:color w:val="404045"/>
                <w:sz w:val="18"/>
                <w:szCs w:val="18"/>
                <w:lang w:bidi="ru-RU"/>
              </w:rPr>
              <w:t>с.Ленинаул</w:t>
            </w:r>
            <w:proofErr w:type="spellEnd"/>
            <w:r w:rsidRPr="00AC0721">
              <w:rPr>
                <w:color w:val="404045"/>
                <w:sz w:val="18"/>
                <w:szCs w:val="18"/>
                <w:lang w:bidi="ru-RU"/>
              </w:rPr>
              <w:t xml:space="preserve">, протяж.440 м. Сумма 7 258.372 </w:t>
            </w:r>
            <w:proofErr w:type="spellStart"/>
            <w:r w:rsidRPr="00AC0721">
              <w:rPr>
                <w:color w:val="404045"/>
                <w:sz w:val="18"/>
                <w:szCs w:val="18"/>
                <w:lang w:bidi="ru-RU"/>
              </w:rPr>
              <w:t>т.р</w:t>
            </w:r>
            <w:proofErr w:type="spellEnd"/>
            <w:r w:rsidRPr="00AC0721">
              <w:rPr>
                <w:color w:val="404045"/>
                <w:sz w:val="18"/>
                <w:szCs w:val="18"/>
                <w:lang w:bidi="ru-RU"/>
              </w:rPr>
              <w:t>. Заказчик: Админ-я МР. подрядчик ООО "</w:t>
            </w:r>
            <w:proofErr w:type="spellStart"/>
            <w:r w:rsidRPr="00AC0721">
              <w:rPr>
                <w:color w:val="404045"/>
                <w:sz w:val="18"/>
                <w:szCs w:val="18"/>
                <w:lang w:bidi="ru-RU"/>
              </w:rPr>
              <w:t>Капиталграндстрой</w:t>
            </w:r>
            <w:proofErr w:type="spellEnd"/>
            <w:r w:rsidRPr="00AC0721">
              <w:rPr>
                <w:color w:val="404045"/>
                <w:sz w:val="18"/>
                <w:szCs w:val="18"/>
                <w:lang w:bidi="ru-RU"/>
              </w:rPr>
              <w:t xml:space="preserve">". Срок с 17.06.24 по 01.11.24 </w:t>
            </w:r>
            <w:proofErr w:type="spellStart"/>
            <w:r w:rsidRPr="00AC0721">
              <w:rPr>
                <w:color w:val="404045"/>
                <w:sz w:val="18"/>
                <w:szCs w:val="18"/>
                <w:lang w:bidi="ru-RU"/>
              </w:rPr>
              <w:t>г.источник</w:t>
            </w:r>
            <w:proofErr w:type="spellEnd"/>
            <w:r w:rsidRPr="00AC0721">
              <w:rPr>
                <w:color w:val="404045"/>
                <w:sz w:val="18"/>
                <w:szCs w:val="18"/>
                <w:lang w:bidi="ru-RU"/>
              </w:rPr>
              <w:t xml:space="preserve"> финансирования- </w:t>
            </w:r>
            <w:proofErr w:type="spellStart"/>
            <w:r w:rsidRPr="00AC0721">
              <w:rPr>
                <w:color w:val="404045"/>
                <w:sz w:val="18"/>
                <w:szCs w:val="18"/>
                <w:lang w:bidi="ru-RU"/>
              </w:rPr>
              <w:t>рссп.бюджет</w:t>
            </w:r>
            <w:proofErr w:type="spellEnd"/>
            <w:r w:rsidRPr="00AC0721">
              <w:rPr>
                <w:color w:val="404045"/>
                <w:sz w:val="18"/>
                <w:szCs w:val="18"/>
                <w:lang w:bidi="ru-RU"/>
              </w:rPr>
              <w:t xml:space="preserve"> и районный бюджет.</w:t>
            </w:r>
          </w:p>
        </w:tc>
      </w:tr>
      <w:tr w:rsidR="00AC0721" w:rsidRPr="00AC0721" w:rsidTr="00AC0721">
        <w:trPr>
          <w:trHeight w:hRule="exact" w:val="1051"/>
        </w:trPr>
        <w:tc>
          <w:tcPr>
            <w:tcW w:w="2909"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66" w:lineRule="auto"/>
              <w:ind w:right="0" w:firstLine="0"/>
              <w:jc w:val="left"/>
              <w:rPr>
                <w:color w:val="404045"/>
                <w:sz w:val="18"/>
                <w:szCs w:val="18"/>
                <w:lang w:bidi="ru-RU"/>
              </w:rPr>
            </w:pPr>
            <w:r w:rsidRPr="00AC0721">
              <w:rPr>
                <w:color w:val="404045"/>
                <w:sz w:val="18"/>
                <w:szCs w:val="18"/>
                <w:lang w:bidi="ru-RU"/>
              </w:rPr>
              <w:t xml:space="preserve">Капитальный ремонт ул.11олевая в </w:t>
            </w:r>
            <w:proofErr w:type="spellStart"/>
            <w:r w:rsidRPr="00AC0721">
              <w:rPr>
                <w:color w:val="404045"/>
                <w:sz w:val="18"/>
                <w:szCs w:val="18"/>
                <w:lang w:bidi="ru-RU"/>
              </w:rPr>
              <w:t>с.Ленинаул</w:t>
            </w:r>
            <w:proofErr w:type="spellEnd"/>
          </w:p>
        </w:tc>
        <w:tc>
          <w:tcPr>
            <w:tcW w:w="706"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180"/>
              <w:jc w:val="left"/>
              <w:rPr>
                <w:color w:val="404045"/>
                <w:sz w:val="18"/>
                <w:szCs w:val="18"/>
                <w:lang w:bidi="ru-RU"/>
              </w:rPr>
            </w:pPr>
            <w:r w:rsidRPr="00AC0721">
              <w:rPr>
                <w:color w:val="404045"/>
                <w:sz w:val="18"/>
                <w:szCs w:val="18"/>
                <w:lang w:bidi="ru-RU"/>
              </w:rPr>
              <w:t>12.5</w:t>
            </w:r>
          </w:p>
        </w:tc>
        <w:tc>
          <w:tcPr>
            <w:tcW w:w="562" w:type="dxa"/>
            <w:tcBorders>
              <w:top w:val="single" w:sz="4" w:space="0" w:color="auto"/>
              <w:left w:val="single" w:sz="4" w:space="0" w:color="auto"/>
            </w:tcBorders>
            <w:shd w:val="clear" w:color="auto" w:fill="auto"/>
          </w:tcPr>
          <w:p w:rsidR="00AC0721" w:rsidRPr="00AC0721" w:rsidRDefault="00AC0721" w:rsidP="00AC0721">
            <w:pPr>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682"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12,5</w:t>
            </w:r>
          </w:p>
        </w:tc>
        <w:tc>
          <w:tcPr>
            <w:tcW w:w="662"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left"/>
              <w:rPr>
                <w:color w:val="404045"/>
                <w:sz w:val="18"/>
                <w:szCs w:val="18"/>
                <w:lang w:bidi="ru-RU"/>
              </w:rPr>
            </w:pPr>
            <w:r w:rsidRPr="00AC0721">
              <w:rPr>
                <w:color w:val="404045"/>
                <w:sz w:val="18"/>
                <w:szCs w:val="18"/>
                <w:lang w:bidi="ru-RU"/>
              </w:rPr>
              <w:t>2024</w:t>
            </w:r>
          </w:p>
        </w:tc>
        <w:tc>
          <w:tcPr>
            <w:tcW w:w="514"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left"/>
              <w:rPr>
                <w:color w:val="404045"/>
                <w:sz w:val="18"/>
                <w:szCs w:val="18"/>
                <w:lang w:bidi="ru-RU"/>
              </w:rPr>
            </w:pPr>
            <w:r w:rsidRPr="00AC0721">
              <w:rPr>
                <w:color w:val="404045"/>
                <w:sz w:val="18"/>
                <w:szCs w:val="18"/>
                <w:lang w:bidi="ru-RU"/>
              </w:rPr>
              <w:t>2024</w:t>
            </w:r>
          </w:p>
        </w:tc>
        <w:tc>
          <w:tcPr>
            <w:tcW w:w="562" w:type="dxa"/>
            <w:tcBorders>
              <w:top w:val="single" w:sz="4" w:space="0" w:color="auto"/>
              <w:left w:val="single" w:sz="4" w:space="0" w:color="auto"/>
            </w:tcBorders>
            <w:shd w:val="clear" w:color="auto" w:fill="auto"/>
          </w:tcPr>
          <w:p w:rsidR="00AC0721" w:rsidRPr="00AC0721" w:rsidRDefault="00AC0721" w:rsidP="00AC0721">
            <w:pPr>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691"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12,5</w:t>
            </w:r>
          </w:p>
        </w:tc>
        <w:tc>
          <w:tcPr>
            <w:tcW w:w="581" w:type="dxa"/>
            <w:tcBorders>
              <w:top w:val="single" w:sz="4" w:space="0" w:color="auto"/>
              <w:left w:val="single" w:sz="4" w:space="0" w:color="auto"/>
            </w:tcBorders>
            <w:shd w:val="clear" w:color="auto" w:fill="auto"/>
          </w:tcPr>
          <w:p w:rsidR="00AC0721" w:rsidRPr="00AC0721" w:rsidRDefault="00AC0721" w:rsidP="00AC0721">
            <w:pPr>
              <w:widowControl w:val="0"/>
              <w:spacing w:after="0" w:line="240" w:lineRule="auto"/>
              <w:ind w:right="0" w:firstLine="0"/>
              <w:jc w:val="left"/>
              <w:rPr>
                <w:rFonts w:ascii="Microsoft Sans Serif" w:eastAsia="Microsoft Sans Serif" w:hAnsi="Microsoft Sans Serif" w:cs="Microsoft Sans Serif"/>
                <w:sz w:val="10"/>
                <w:szCs w:val="10"/>
                <w:lang w:bidi="ru-RU"/>
              </w:rPr>
            </w:pPr>
          </w:p>
        </w:tc>
        <w:tc>
          <w:tcPr>
            <w:tcW w:w="710"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180"/>
              <w:jc w:val="left"/>
              <w:rPr>
                <w:color w:val="404045"/>
                <w:sz w:val="18"/>
                <w:szCs w:val="18"/>
                <w:lang w:bidi="ru-RU"/>
              </w:rPr>
            </w:pPr>
            <w:r w:rsidRPr="00AC0721">
              <w:rPr>
                <w:color w:val="404045"/>
                <w:sz w:val="18"/>
                <w:szCs w:val="18"/>
                <w:lang w:bidi="ru-RU"/>
              </w:rPr>
              <w:t>12,5</w:t>
            </w:r>
          </w:p>
        </w:tc>
        <w:tc>
          <w:tcPr>
            <w:tcW w:w="5467" w:type="dxa"/>
            <w:tcBorders>
              <w:top w:val="single" w:sz="4" w:space="0" w:color="auto"/>
              <w:left w:val="single" w:sz="4" w:space="0" w:color="auto"/>
              <w:right w:val="single" w:sz="4" w:space="0" w:color="auto"/>
            </w:tcBorders>
            <w:shd w:val="clear" w:color="auto" w:fill="auto"/>
            <w:vAlign w:val="center"/>
          </w:tcPr>
          <w:p w:rsidR="00AC0721" w:rsidRPr="00AC0721" w:rsidRDefault="00AC0721" w:rsidP="00AC0721">
            <w:pPr>
              <w:widowControl w:val="0"/>
              <w:spacing w:after="0" w:line="269" w:lineRule="auto"/>
              <w:ind w:right="0" w:firstLine="0"/>
              <w:jc w:val="left"/>
              <w:rPr>
                <w:color w:val="404045"/>
                <w:sz w:val="18"/>
                <w:szCs w:val="18"/>
                <w:lang w:bidi="ru-RU"/>
              </w:rPr>
            </w:pPr>
            <w:r w:rsidRPr="00AC0721">
              <w:rPr>
                <w:color w:val="404045"/>
                <w:sz w:val="18"/>
                <w:szCs w:val="18"/>
                <w:lang w:bidi="ru-RU"/>
              </w:rPr>
              <w:t xml:space="preserve">Капитальный ремонт </w:t>
            </w:r>
            <w:proofErr w:type="spellStart"/>
            <w:r w:rsidRPr="00AC0721">
              <w:rPr>
                <w:color w:val="404045"/>
                <w:sz w:val="18"/>
                <w:szCs w:val="18"/>
                <w:lang w:bidi="ru-RU"/>
              </w:rPr>
              <w:t>ул.Полевая</w:t>
            </w:r>
            <w:proofErr w:type="spellEnd"/>
            <w:r w:rsidRPr="00AC0721">
              <w:rPr>
                <w:color w:val="404045"/>
                <w:sz w:val="18"/>
                <w:szCs w:val="18"/>
                <w:lang w:bidi="ru-RU"/>
              </w:rPr>
              <w:t xml:space="preserve"> в </w:t>
            </w:r>
            <w:proofErr w:type="spellStart"/>
            <w:r w:rsidRPr="00AC0721">
              <w:rPr>
                <w:color w:val="404045"/>
                <w:sz w:val="18"/>
                <w:szCs w:val="18"/>
                <w:lang w:bidi="ru-RU"/>
              </w:rPr>
              <w:t>с.Ленинаул</w:t>
            </w:r>
            <w:proofErr w:type="spellEnd"/>
            <w:r w:rsidRPr="00AC0721">
              <w:rPr>
                <w:color w:val="404045"/>
                <w:sz w:val="18"/>
                <w:szCs w:val="18"/>
                <w:lang w:bidi="ru-RU"/>
              </w:rPr>
              <w:t xml:space="preserve">, </w:t>
            </w:r>
            <w:proofErr w:type="spellStart"/>
            <w:r w:rsidRPr="00AC0721">
              <w:rPr>
                <w:color w:val="404045"/>
                <w:sz w:val="18"/>
                <w:szCs w:val="18"/>
                <w:lang w:bidi="ru-RU"/>
              </w:rPr>
              <w:t>протяж</w:t>
            </w:r>
            <w:proofErr w:type="spellEnd"/>
            <w:r w:rsidRPr="00AC0721">
              <w:rPr>
                <w:color w:val="404045"/>
                <w:sz w:val="18"/>
                <w:szCs w:val="18"/>
                <w:lang w:bidi="ru-RU"/>
              </w:rPr>
              <w:t xml:space="preserve">. 870 м. Сумма 12 542,174 </w:t>
            </w:r>
            <w:proofErr w:type="spellStart"/>
            <w:r w:rsidRPr="00AC0721">
              <w:rPr>
                <w:color w:val="404045"/>
                <w:sz w:val="18"/>
                <w:szCs w:val="18"/>
                <w:lang w:bidi="ru-RU"/>
              </w:rPr>
              <w:t>т.р</w:t>
            </w:r>
            <w:proofErr w:type="spellEnd"/>
            <w:r w:rsidRPr="00AC0721">
              <w:rPr>
                <w:color w:val="404045"/>
                <w:sz w:val="18"/>
                <w:szCs w:val="18"/>
                <w:lang w:bidi="ru-RU"/>
              </w:rPr>
              <w:t>. Заказчик: Админ-я МР, подрядчик ООО "</w:t>
            </w:r>
            <w:proofErr w:type="spellStart"/>
            <w:r w:rsidRPr="00AC0721">
              <w:rPr>
                <w:color w:val="404045"/>
                <w:sz w:val="18"/>
                <w:szCs w:val="18"/>
                <w:lang w:bidi="ru-RU"/>
              </w:rPr>
              <w:t>Трансмост</w:t>
            </w:r>
            <w:proofErr w:type="spellEnd"/>
            <w:r w:rsidRPr="00AC0721">
              <w:rPr>
                <w:color w:val="404045"/>
                <w:sz w:val="18"/>
                <w:szCs w:val="18"/>
                <w:lang w:bidi="ru-RU"/>
              </w:rPr>
              <w:t xml:space="preserve">". Срок с 01.05.24 по 01.09.24 </w:t>
            </w:r>
            <w:proofErr w:type="spellStart"/>
            <w:r w:rsidRPr="00AC0721">
              <w:rPr>
                <w:color w:val="404045"/>
                <w:sz w:val="18"/>
                <w:szCs w:val="18"/>
                <w:lang w:bidi="ru-RU"/>
              </w:rPr>
              <w:t>г.источник</w:t>
            </w:r>
            <w:proofErr w:type="spellEnd"/>
            <w:r w:rsidRPr="00AC0721">
              <w:rPr>
                <w:color w:val="404045"/>
                <w:sz w:val="18"/>
                <w:szCs w:val="18"/>
                <w:lang w:bidi="ru-RU"/>
              </w:rPr>
              <w:t xml:space="preserve"> финансирования- </w:t>
            </w:r>
            <w:proofErr w:type="spellStart"/>
            <w:r w:rsidRPr="00AC0721">
              <w:rPr>
                <w:color w:val="404045"/>
                <w:sz w:val="18"/>
                <w:szCs w:val="18"/>
                <w:lang w:bidi="ru-RU"/>
              </w:rPr>
              <w:t>респ.бюджет</w:t>
            </w:r>
            <w:proofErr w:type="spellEnd"/>
            <w:r w:rsidRPr="00AC0721">
              <w:rPr>
                <w:color w:val="404045"/>
                <w:sz w:val="18"/>
                <w:szCs w:val="18"/>
                <w:lang w:bidi="ru-RU"/>
              </w:rPr>
              <w:t xml:space="preserve"> и районный бюджет.</w:t>
            </w:r>
          </w:p>
        </w:tc>
      </w:tr>
      <w:tr w:rsidR="00AC0721" w:rsidRPr="00AC0721" w:rsidTr="00AC0721">
        <w:trPr>
          <w:trHeight w:hRule="exact" w:val="989"/>
        </w:trPr>
        <w:tc>
          <w:tcPr>
            <w:tcW w:w="2909"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66" w:lineRule="auto"/>
              <w:ind w:right="0" w:firstLine="0"/>
              <w:jc w:val="left"/>
              <w:rPr>
                <w:color w:val="404045"/>
                <w:sz w:val="18"/>
                <w:szCs w:val="18"/>
                <w:lang w:bidi="ru-RU"/>
              </w:rPr>
            </w:pPr>
            <w:r w:rsidRPr="00AC0721">
              <w:rPr>
                <w:color w:val="404045"/>
                <w:sz w:val="18"/>
                <w:szCs w:val="18"/>
                <w:lang w:bidi="ru-RU"/>
              </w:rPr>
              <w:lastRenderedPageBreak/>
              <w:t>Благоустройство общ.</w:t>
            </w:r>
            <w:proofErr w:type="spellStart"/>
            <w:r w:rsidRPr="00AC0721">
              <w:rPr>
                <w:color w:val="404045"/>
                <w:sz w:val="18"/>
                <w:szCs w:val="18"/>
                <w:lang w:bidi="ru-RU"/>
              </w:rPr>
              <w:t>террит</w:t>
            </w:r>
            <w:proofErr w:type="spellEnd"/>
            <w:r w:rsidRPr="00AC0721">
              <w:rPr>
                <w:color w:val="404045"/>
                <w:sz w:val="18"/>
                <w:szCs w:val="18"/>
                <w:lang w:bidi="ru-RU"/>
              </w:rPr>
              <w:t>."</w:t>
            </w:r>
            <w:proofErr w:type="spellStart"/>
            <w:r w:rsidRPr="00AC0721">
              <w:rPr>
                <w:color w:val="404045"/>
                <w:sz w:val="18"/>
                <w:szCs w:val="18"/>
                <w:lang w:bidi="ru-RU"/>
              </w:rPr>
              <w:t>Площаль</w:t>
            </w:r>
            <w:proofErr w:type="spellEnd"/>
            <w:r w:rsidRPr="00AC0721">
              <w:rPr>
                <w:color w:val="404045"/>
                <w:sz w:val="18"/>
                <w:szCs w:val="18"/>
                <w:lang w:bidi="ru-RU"/>
              </w:rPr>
              <w:t xml:space="preserve"> в </w:t>
            </w:r>
            <w:proofErr w:type="spellStart"/>
            <w:r w:rsidRPr="00AC0721">
              <w:rPr>
                <w:color w:val="404045"/>
                <w:sz w:val="18"/>
                <w:szCs w:val="18"/>
                <w:lang w:bidi="ru-RU"/>
              </w:rPr>
              <w:t>с.Дылым</w:t>
            </w:r>
            <w:proofErr w:type="spellEnd"/>
            <w:r w:rsidRPr="00AC0721">
              <w:rPr>
                <w:color w:val="404045"/>
                <w:sz w:val="18"/>
                <w:szCs w:val="18"/>
                <w:lang w:bidi="ru-RU"/>
              </w:rPr>
              <w:t xml:space="preserve"> по </w:t>
            </w:r>
            <w:proofErr w:type="spellStart"/>
            <w:r w:rsidRPr="00AC0721">
              <w:rPr>
                <w:color w:val="404045"/>
                <w:sz w:val="18"/>
                <w:szCs w:val="18"/>
                <w:lang w:bidi="ru-RU"/>
              </w:rPr>
              <w:t>ул.Д.Азаева</w:t>
            </w:r>
            <w:proofErr w:type="spellEnd"/>
            <w:r w:rsidRPr="00AC0721">
              <w:rPr>
                <w:color w:val="404045"/>
                <w:sz w:val="18"/>
                <w:szCs w:val="18"/>
                <w:lang w:bidi="ru-RU"/>
              </w:rPr>
              <w:t xml:space="preserve"> </w:t>
            </w:r>
            <w:proofErr w:type="spellStart"/>
            <w:r w:rsidRPr="00AC0721">
              <w:rPr>
                <w:color w:val="404045"/>
                <w:sz w:val="18"/>
                <w:szCs w:val="18"/>
                <w:lang w:bidi="ru-RU"/>
              </w:rPr>
              <w:t>Г'а</w:t>
            </w:r>
            <w:proofErr w:type="spellEnd"/>
            <w:r w:rsidRPr="00AC0721">
              <w:rPr>
                <w:color w:val="404045"/>
                <w:sz w:val="18"/>
                <w:szCs w:val="18"/>
                <w:lang w:bidi="ru-RU"/>
              </w:rPr>
              <w:t>"</w:t>
            </w:r>
          </w:p>
        </w:tc>
        <w:tc>
          <w:tcPr>
            <w:tcW w:w="706"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180"/>
              <w:jc w:val="left"/>
              <w:rPr>
                <w:color w:val="404045"/>
                <w:sz w:val="18"/>
                <w:szCs w:val="18"/>
                <w:lang w:bidi="ru-RU"/>
              </w:rPr>
            </w:pPr>
            <w:r w:rsidRPr="00AC0721">
              <w:rPr>
                <w:color w:val="404045"/>
                <w:sz w:val="18"/>
                <w:szCs w:val="18"/>
                <w:lang w:bidi="ru-RU"/>
              </w:rPr>
              <w:t>12.7</w:t>
            </w:r>
          </w:p>
        </w:tc>
        <w:tc>
          <w:tcPr>
            <w:tcW w:w="562" w:type="dxa"/>
            <w:tcBorders>
              <w:top w:val="single" w:sz="4" w:space="0" w:color="auto"/>
              <w:left w:val="single" w:sz="4" w:space="0" w:color="auto"/>
            </w:tcBorders>
            <w:shd w:val="clear" w:color="auto" w:fill="auto"/>
          </w:tcPr>
          <w:p w:rsidR="00AC0721" w:rsidRPr="00AC0721" w:rsidRDefault="00AC0721" w:rsidP="00AC0721">
            <w:pPr>
              <w:widowControl w:val="0"/>
              <w:spacing w:after="0" w:line="240" w:lineRule="auto"/>
              <w:ind w:right="0" w:firstLine="0"/>
              <w:jc w:val="left"/>
              <w:rPr>
                <w:rFonts w:eastAsia="Microsoft Sans Serif"/>
                <w:sz w:val="18"/>
                <w:szCs w:val="18"/>
                <w:lang w:bidi="ru-RU"/>
              </w:rPr>
            </w:pPr>
          </w:p>
        </w:tc>
        <w:tc>
          <w:tcPr>
            <w:tcW w:w="682"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12.7</w:t>
            </w:r>
          </w:p>
        </w:tc>
        <w:tc>
          <w:tcPr>
            <w:tcW w:w="662"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left"/>
              <w:rPr>
                <w:color w:val="404045"/>
                <w:sz w:val="18"/>
                <w:szCs w:val="18"/>
                <w:lang w:bidi="ru-RU"/>
              </w:rPr>
            </w:pPr>
            <w:r w:rsidRPr="00AC0721">
              <w:rPr>
                <w:color w:val="404045"/>
                <w:sz w:val="18"/>
                <w:szCs w:val="18"/>
                <w:lang w:bidi="ru-RU"/>
              </w:rPr>
              <w:t>2024</w:t>
            </w:r>
          </w:p>
        </w:tc>
        <w:tc>
          <w:tcPr>
            <w:tcW w:w="514"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left"/>
              <w:rPr>
                <w:color w:val="404045"/>
                <w:sz w:val="18"/>
                <w:szCs w:val="18"/>
                <w:lang w:bidi="ru-RU"/>
              </w:rPr>
            </w:pPr>
            <w:r w:rsidRPr="00AC0721">
              <w:rPr>
                <w:color w:val="404045"/>
                <w:sz w:val="18"/>
                <w:szCs w:val="18"/>
                <w:lang w:bidi="ru-RU"/>
              </w:rPr>
              <w:t>2024</w:t>
            </w:r>
          </w:p>
        </w:tc>
        <w:tc>
          <w:tcPr>
            <w:tcW w:w="562" w:type="dxa"/>
            <w:tcBorders>
              <w:top w:val="single" w:sz="4" w:space="0" w:color="auto"/>
              <w:left w:val="single" w:sz="4" w:space="0" w:color="auto"/>
            </w:tcBorders>
            <w:shd w:val="clear" w:color="auto" w:fill="auto"/>
          </w:tcPr>
          <w:p w:rsidR="00AC0721" w:rsidRPr="00AC0721" w:rsidRDefault="00AC0721" w:rsidP="00AC0721">
            <w:pPr>
              <w:widowControl w:val="0"/>
              <w:spacing w:after="0" w:line="240" w:lineRule="auto"/>
              <w:ind w:right="0" w:firstLine="0"/>
              <w:jc w:val="left"/>
              <w:rPr>
                <w:rFonts w:eastAsia="Microsoft Sans Serif"/>
                <w:sz w:val="18"/>
                <w:szCs w:val="18"/>
                <w:lang w:bidi="ru-RU"/>
              </w:rPr>
            </w:pPr>
          </w:p>
        </w:tc>
        <w:tc>
          <w:tcPr>
            <w:tcW w:w="691"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12,7</w:t>
            </w:r>
          </w:p>
        </w:tc>
        <w:tc>
          <w:tcPr>
            <w:tcW w:w="581" w:type="dxa"/>
            <w:tcBorders>
              <w:top w:val="single" w:sz="4" w:space="0" w:color="auto"/>
              <w:left w:val="single" w:sz="4" w:space="0" w:color="auto"/>
            </w:tcBorders>
            <w:shd w:val="clear" w:color="auto" w:fill="auto"/>
          </w:tcPr>
          <w:p w:rsidR="00AC0721" w:rsidRPr="00AC0721" w:rsidRDefault="00AC0721" w:rsidP="00AC0721">
            <w:pPr>
              <w:widowControl w:val="0"/>
              <w:spacing w:after="0" w:line="240" w:lineRule="auto"/>
              <w:ind w:right="0" w:firstLine="0"/>
              <w:jc w:val="left"/>
              <w:rPr>
                <w:rFonts w:eastAsia="Microsoft Sans Serif"/>
                <w:sz w:val="18"/>
                <w:szCs w:val="18"/>
                <w:lang w:bidi="ru-RU"/>
              </w:rPr>
            </w:pPr>
          </w:p>
        </w:tc>
        <w:tc>
          <w:tcPr>
            <w:tcW w:w="710" w:type="dxa"/>
            <w:tcBorders>
              <w:top w:val="single" w:sz="4" w:space="0" w:color="auto"/>
              <w:left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•2,7</w:t>
            </w:r>
          </w:p>
        </w:tc>
        <w:tc>
          <w:tcPr>
            <w:tcW w:w="5467" w:type="dxa"/>
            <w:tcBorders>
              <w:top w:val="single" w:sz="4" w:space="0" w:color="auto"/>
              <w:left w:val="single" w:sz="4" w:space="0" w:color="auto"/>
              <w:right w:val="single" w:sz="4" w:space="0" w:color="auto"/>
            </w:tcBorders>
            <w:shd w:val="clear" w:color="auto" w:fill="auto"/>
            <w:vAlign w:val="bottom"/>
          </w:tcPr>
          <w:p w:rsidR="00AC0721" w:rsidRPr="00AC0721" w:rsidRDefault="00AC0721" w:rsidP="00AC0721">
            <w:pPr>
              <w:widowControl w:val="0"/>
              <w:spacing w:after="0" w:line="266" w:lineRule="auto"/>
              <w:ind w:right="0" w:firstLine="0"/>
              <w:jc w:val="left"/>
              <w:rPr>
                <w:color w:val="404045"/>
                <w:sz w:val="18"/>
                <w:szCs w:val="18"/>
                <w:lang w:bidi="ru-RU"/>
              </w:rPr>
            </w:pPr>
            <w:r w:rsidRPr="00AC0721">
              <w:rPr>
                <w:color w:val="404045"/>
                <w:sz w:val="18"/>
                <w:szCs w:val="18"/>
                <w:lang w:bidi="ru-RU"/>
              </w:rPr>
              <w:t xml:space="preserve">Благоустройство общественной территории "Площадь </w:t>
            </w:r>
            <w:proofErr w:type="spellStart"/>
            <w:r w:rsidRPr="00AC0721">
              <w:rPr>
                <w:color w:val="404045"/>
                <w:sz w:val="18"/>
                <w:szCs w:val="18"/>
                <w:lang w:bidi="ru-RU"/>
              </w:rPr>
              <w:t>с.Дылым</w:t>
            </w:r>
            <w:proofErr w:type="spellEnd"/>
            <w:r w:rsidRPr="00AC0721">
              <w:rPr>
                <w:color w:val="404045"/>
                <w:sz w:val="18"/>
                <w:szCs w:val="18"/>
                <w:lang w:bidi="ru-RU"/>
              </w:rPr>
              <w:t xml:space="preserve"> по </w:t>
            </w:r>
            <w:proofErr w:type="spellStart"/>
            <w:r w:rsidRPr="00AC0721">
              <w:rPr>
                <w:color w:val="404045"/>
                <w:sz w:val="18"/>
                <w:szCs w:val="18"/>
                <w:lang w:bidi="ru-RU"/>
              </w:rPr>
              <w:t>ул.Давудбега</w:t>
            </w:r>
            <w:proofErr w:type="spellEnd"/>
            <w:r w:rsidRPr="00AC0721">
              <w:rPr>
                <w:color w:val="404045"/>
                <w:sz w:val="18"/>
                <w:szCs w:val="18"/>
                <w:lang w:bidi="ru-RU"/>
              </w:rPr>
              <w:t xml:space="preserve"> </w:t>
            </w:r>
            <w:proofErr w:type="spellStart"/>
            <w:r w:rsidRPr="00AC0721">
              <w:rPr>
                <w:color w:val="404045"/>
                <w:sz w:val="18"/>
                <w:szCs w:val="18"/>
                <w:lang w:bidi="ru-RU"/>
              </w:rPr>
              <w:t>Азаева</w:t>
            </w:r>
            <w:proofErr w:type="spellEnd"/>
            <w:r w:rsidRPr="00AC0721">
              <w:rPr>
                <w:color w:val="404045"/>
                <w:sz w:val="18"/>
                <w:szCs w:val="18"/>
                <w:lang w:bidi="ru-RU"/>
              </w:rPr>
              <w:t xml:space="preserve"> </w:t>
            </w:r>
            <w:proofErr w:type="spellStart"/>
            <w:r w:rsidRPr="00AC0721">
              <w:rPr>
                <w:color w:val="404045"/>
                <w:sz w:val="18"/>
                <w:szCs w:val="18"/>
                <w:lang w:bidi="ru-RU"/>
              </w:rPr>
              <w:t>Г’а</w:t>
            </w:r>
            <w:proofErr w:type="spellEnd"/>
            <w:r w:rsidRPr="00AC0721">
              <w:rPr>
                <w:color w:val="404045"/>
                <w:sz w:val="18"/>
                <w:szCs w:val="18"/>
                <w:lang w:bidi="ru-RU"/>
              </w:rPr>
              <w:t xml:space="preserve">" по программе "Комфортная городская среда". Сумма 12703,660 </w:t>
            </w:r>
            <w:proofErr w:type="spellStart"/>
            <w:r w:rsidRPr="00AC0721">
              <w:rPr>
                <w:color w:val="404045"/>
                <w:sz w:val="18"/>
                <w:szCs w:val="18"/>
                <w:lang w:bidi="ru-RU"/>
              </w:rPr>
              <w:t>т.р</w:t>
            </w:r>
            <w:proofErr w:type="spellEnd"/>
            <w:r w:rsidRPr="00AC0721">
              <w:rPr>
                <w:color w:val="404045"/>
                <w:sz w:val="18"/>
                <w:szCs w:val="18"/>
                <w:lang w:bidi="ru-RU"/>
              </w:rPr>
              <w:t xml:space="preserve">. РБ-11433.294 </w:t>
            </w:r>
            <w:proofErr w:type="spellStart"/>
            <w:r w:rsidRPr="00AC0721">
              <w:rPr>
                <w:color w:val="404045"/>
                <w:sz w:val="18"/>
                <w:szCs w:val="18"/>
                <w:lang w:bidi="ru-RU"/>
              </w:rPr>
              <w:t>т.р</w:t>
            </w:r>
            <w:proofErr w:type="spellEnd"/>
            <w:r w:rsidRPr="00AC0721">
              <w:rPr>
                <w:color w:val="404045"/>
                <w:sz w:val="18"/>
                <w:szCs w:val="18"/>
                <w:lang w:bidi="ru-RU"/>
              </w:rPr>
              <w:t xml:space="preserve">. райбюджет-1270,366 </w:t>
            </w:r>
            <w:proofErr w:type="spellStart"/>
            <w:r w:rsidRPr="00AC0721">
              <w:rPr>
                <w:color w:val="404045"/>
                <w:sz w:val="18"/>
                <w:szCs w:val="18"/>
                <w:lang w:bidi="ru-RU"/>
              </w:rPr>
              <w:t>т.р</w:t>
            </w:r>
            <w:proofErr w:type="spellEnd"/>
            <w:r w:rsidRPr="00AC0721">
              <w:rPr>
                <w:color w:val="404045"/>
                <w:sz w:val="18"/>
                <w:szCs w:val="18"/>
                <w:lang w:bidi="ru-RU"/>
              </w:rPr>
              <w:t>.</w:t>
            </w:r>
          </w:p>
        </w:tc>
      </w:tr>
      <w:tr w:rsidR="00AC0721" w:rsidRPr="00AC0721" w:rsidTr="00AC0721">
        <w:trPr>
          <w:trHeight w:hRule="exact" w:val="869"/>
        </w:trPr>
        <w:tc>
          <w:tcPr>
            <w:tcW w:w="2909"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widowControl w:val="0"/>
              <w:spacing w:after="0" w:line="262" w:lineRule="auto"/>
              <w:ind w:right="0" w:firstLine="0"/>
              <w:jc w:val="left"/>
              <w:rPr>
                <w:color w:val="404045"/>
                <w:sz w:val="18"/>
                <w:szCs w:val="18"/>
                <w:lang w:bidi="ru-RU"/>
              </w:rPr>
            </w:pPr>
            <w:r w:rsidRPr="00AC0721">
              <w:rPr>
                <w:color w:val="404045"/>
                <w:sz w:val="18"/>
                <w:szCs w:val="18"/>
                <w:lang w:bidi="ru-RU"/>
              </w:rPr>
              <w:t xml:space="preserve">Капитальный ремонт а/д </w:t>
            </w:r>
            <w:proofErr w:type="spellStart"/>
            <w:r w:rsidRPr="00AC0721">
              <w:rPr>
                <w:color w:val="404045"/>
                <w:sz w:val="18"/>
                <w:szCs w:val="18"/>
                <w:lang w:bidi="ru-RU"/>
              </w:rPr>
              <w:t>Миатли</w:t>
            </w:r>
            <w:proofErr w:type="spellEnd"/>
            <w:r w:rsidRPr="00AC0721">
              <w:rPr>
                <w:color w:val="404045"/>
                <w:sz w:val="18"/>
                <w:szCs w:val="18"/>
                <w:lang w:bidi="ru-RU"/>
              </w:rPr>
              <w:t xml:space="preserve"> ГЭС </w:t>
            </w:r>
            <w:proofErr w:type="spellStart"/>
            <w:r w:rsidRPr="00AC0721">
              <w:rPr>
                <w:color w:val="404045"/>
                <w:sz w:val="18"/>
                <w:szCs w:val="18"/>
                <w:lang w:bidi="ru-RU"/>
              </w:rPr>
              <w:t>Зубутли</w:t>
            </w:r>
            <w:proofErr w:type="spellEnd"/>
          </w:p>
        </w:tc>
        <w:tc>
          <w:tcPr>
            <w:tcW w:w="706"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widowControl w:val="0"/>
              <w:spacing w:after="0" w:line="240" w:lineRule="auto"/>
              <w:ind w:right="0" w:firstLine="180"/>
              <w:jc w:val="left"/>
              <w:rPr>
                <w:color w:val="404045"/>
                <w:sz w:val="18"/>
                <w:szCs w:val="18"/>
                <w:lang w:bidi="ru-RU"/>
              </w:rPr>
            </w:pPr>
            <w:r w:rsidRPr="00AC0721">
              <w:rPr>
                <w:color w:val="404045"/>
                <w:sz w:val="18"/>
                <w:szCs w:val="18"/>
                <w:lang w:bidi="ru-RU"/>
              </w:rPr>
              <w:t>12.3</w:t>
            </w:r>
          </w:p>
        </w:tc>
        <w:tc>
          <w:tcPr>
            <w:tcW w:w="562" w:type="dxa"/>
            <w:tcBorders>
              <w:top w:val="single" w:sz="4" w:space="0" w:color="auto"/>
              <w:left w:val="single" w:sz="4" w:space="0" w:color="auto"/>
              <w:bottom w:val="single" w:sz="4" w:space="0" w:color="auto"/>
            </w:tcBorders>
            <w:shd w:val="clear" w:color="auto" w:fill="auto"/>
          </w:tcPr>
          <w:p w:rsidR="00AC0721" w:rsidRPr="00AC0721" w:rsidRDefault="00AC0721" w:rsidP="00AC0721">
            <w:pPr>
              <w:widowControl w:val="0"/>
              <w:spacing w:after="0" w:line="240" w:lineRule="auto"/>
              <w:ind w:right="0" w:firstLine="0"/>
              <w:jc w:val="left"/>
              <w:rPr>
                <w:rFonts w:eastAsia="Microsoft Sans Serif"/>
                <w:sz w:val="18"/>
                <w:szCs w:val="18"/>
                <w:lang w:bidi="ru-RU"/>
              </w:rPr>
            </w:pPr>
          </w:p>
        </w:tc>
        <w:tc>
          <w:tcPr>
            <w:tcW w:w="682"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12,3</w:t>
            </w:r>
          </w:p>
        </w:tc>
        <w:tc>
          <w:tcPr>
            <w:tcW w:w="662"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widowControl w:val="0"/>
              <w:spacing w:after="0" w:line="240" w:lineRule="auto"/>
              <w:ind w:right="0" w:firstLine="0"/>
              <w:jc w:val="left"/>
              <w:rPr>
                <w:color w:val="404045"/>
                <w:sz w:val="18"/>
                <w:szCs w:val="18"/>
                <w:lang w:bidi="ru-RU"/>
              </w:rPr>
            </w:pPr>
            <w:r w:rsidRPr="00AC0721">
              <w:rPr>
                <w:color w:val="404045"/>
                <w:sz w:val="18"/>
                <w:szCs w:val="18"/>
                <w:lang w:bidi="ru-RU"/>
              </w:rPr>
              <w:t>2024</w:t>
            </w:r>
          </w:p>
        </w:tc>
        <w:tc>
          <w:tcPr>
            <w:tcW w:w="514"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widowControl w:val="0"/>
              <w:spacing w:after="0" w:line="240" w:lineRule="auto"/>
              <w:ind w:right="0" w:firstLine="0"/>
              <w:jc w:val="left"/>
              <w:rPr>
                <w:color w:val="404045"/>
                <w:sz w:val="18"/>
                <w:szCs w:val="18"/>
                <w:lang w:bidi="ru-RU"/>
              </w:rPr>
            </w:pPr>
            <w:r w:rsidRPr="00AC0721">
              <w:rPr>
                <w:color w:val="404045"/>
                <w:sz w:val="18"/>
                <w:szCs w:val="18"/>
                <w:lang w:bidi="ru-RU"/>
              </w:rPr>
              <w:t>2024</w:t>
            </w:r>
          </w:p>
        </w:tc>
        <w:tc>
          <w:tcPr>
            <w:tcW w:w="562" w:type="dxa"/>
            <w:tcBorders>
              <w:top w:val="single" w:sz="4" w:space="0" w:color="auto"/>
              <w:left w:val="single" w:sz="4" w:space="0" w:color="auto"/>
              <w:bottom w:val="single" w:sz="4" w:space="0" w:color="auto"/>
            </w:tcBorders>
            <w:shd w:val="clear" w:color="auto" w:fill="auto"/>
          </w:tcPr>
          <w:p w:rsidR="00AC0721" w:rsidRPr="00AC0721" w:rsidRDefault="00AC0721" w:rsidP="00AC0721">
            <w:pPr>
              <w:widowControl w:val="0"/>
              <w:spacing w:after="0" w:line="240" w:lineRule="auto"/>
              <w:ind w:right="0" w:firstLine="0"/>
              <w:jc w:val="left"/>
              <w:rPr>
                <w:rFonts w:eastAsia="Microsoft Sans Serif"/>
                <w:sz w:val="18"/>
                <w:szCs w:val="18"/>
                <w:lang w:bidi="ru-RU"/>
              </w:rPr>
            </w:pPr>
          </w:p>
        </w:tc>
        <w:tc>
          <w:tcPr>
            <w:tcW w:w="691"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12.3</w:t>
            </w:r>
          </w:p>
        </w:tc>
        <w:tc>
          <w:tcPr>
            <w:tcW w:w="581" w:type="dxa"/>
            <w:tcBorders>
              <w:top w:val="single" w:sz="4" w:space="0" w:color="auto"/>
              <w:left w:val="single" w:sz="4" w:space="0" w:color="auto"/>
              <w:bottom w:val="single" w:sz="4" w:space="0" w:color="auto"/>
            </w:tcBorders>
            <w:shd w:val="clear" w:color="auto" w:fill="auto"/>
          </w:tcPr>
          <w:p w:rsidR="00AC0721" w:rsidRPr="00AC0721" w:rsidRDefault="00AC0721" w:rsidP="00AC0721">
            <w:pPr>
              <w:widowControl w:val="0"/>
              <w:spacing w:after="0" w:line="240" w:lineRule="auto"/>
              <w:ind w:right="0" w:firstLine="0"/>
              <w:jc w:val="left"/>
              <w:rPr>
                <w:rFonts w:eastAsia="Microsoft Sans Serif"/>
                <w:sz w:val="18"/>
                <w:szCs w:val="18"/>
                <w:lang w:bidi="ru-RU"/>
              </w:rPr>
            </w:pPr>
          </w:p>
        </w:tc>
        <w:tc>
          <w:tcPr>
            <w:tcW w:w="710"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12,3</w:t>
            </w:r>
          </w:p>
        </w:tc>
        <w:tc>
          <w:tcPr>
            <w:tcW w:w="5467" w:type="dxa"/>
            <w:tcBorders>
              <w:top w:val="single" w:sz="4" w:space="0" w:color="auto"/>
              <w:left w:val="single" w:sz="4" w:space="0" w:color="auto"/>
              <w:bottom w:val="single" w:sz="4" w:space="0" w:color="auto"/>
              <w:right w:val="single" w:sz="4" w:space="0" w:color="auto"/>
            </w:tcBorders>
            <w:shd w:val="clear" w:color="auto" w:fill="auto"/>
            <w:vAlign w:val="center"/>
          </w:tcPr>
          <w:p w:rsidR="00AC0721" w:rsidRPr="00AC0721" w:rsidRDefault="00AC0721" w:rsidP="00AC0721">
            <w:pPr>
              <w:widowControl w:val="0"/>
              <w:spacing w:after="0" w:line="266" w:lineRule="auto"/>
              <w:ind w:right="0" w:firstLine="0"/>
              <w:jc w:val="left"/>
              <w:rPr>
                <w:color w:val="404045"/>
                <w:sz w:val="18"/>
                <w:szCs w:val="18"/>
                <w:lang w:bidi="ru-RU"/>
              </w:rPr>
            </w:pPr>
            <w:r w:rsidRPr="00AC0721">
              <w:rPr>
                <w:color w:val="404045"/>
                <w:sz w:val="18"/>
                <w:szCs w:val="18"/>
                <w:lang w:bidi="ru-RU"/>
              </w:rPr>
              <w:t xml:space="preserve">Капитальный </w:t>
            </w:r>
            <w:proofErr w:type="gramStart"/>
            <w:r w:rsidRPr="00AC0721">
              <w:rPr>
                <w:color w:val="404045"/>
                <w:sz w:val="18"/>
                <w:szCs w:val="18"/>
                <w:lang w:bidi="ru-RU"/>
              </w:rPr>
              <w:t>ремонт</w:t>
            </w:r>
            <w:proofErr w:type="gramEnd"/>
            <w:r w:rsidRPr="00AC0721">
              <w:rPr>
                <w:color w:val="404045"/>
                <w:sz w:val="18"/>
                <w:szCs w:val="18"/>
                <w:lang w:bidi="ru-RU"/>
              </w:rPr>
              <w:t xml:space="preserve"> а/д </w:t>
            </w:r>
            <w:proofErr w:type="spellStart"/>
            <w:r w:rsidRPr="00AC0721">
              <w:rPr>
                <w:color w:val="404045"/>
                <w:sz w:val="18"/>
                <w:szCs w:val="18"/>
                <w:lang w:bidi="ru-RU"/>
              </w:rPr>
              <w:t>Миатли</w:t>
            </w:r>
            <w:proofErr w:type="spellEnd"/>
            <w:r w:rsidRPr="00AC0721">
              <w:rPr>
                <w:color w:val="404045"/>
                <w:sz w:val="18"/>
                <w:szCs w:val="18"/>
                <w:lang w:bidi="ru-RU"/>
              </w:rPr>
              <w:t xml:space="preserve"> ГЭС-</w:t>
            </w:r>
            <w:proofErr w:type="spellStart"/>
            <w:r w:rsidRPr="00AC0721">
              <w:rPr>
                <w:color w:val="404045"/>
                <w:sz w:val="18"/>
                <w:szCs w:val="18"/>
                <w:lang w:bidi="ru-RU"/>
              </w:rPr>
              <w:t>Зубузли</w:t>
            </w:r>
            <w:proofErr w:type="spellEnd"/>
            <w:r w:rsidRPr="00AC0721">
              <w:rPr>
                <w:color w:val="404045"/>
                <w:sz w:val="18"/>
                <w:szCs w:val="18"/>
                <w:lang w:bidi="ru-RU"/>
              </w:rPr>
              <w:t xml:space="preserve">. Сумма 12 337.440 </w:t>
            </w:r>
            <w:proofErr w:type="spellStart"/>
            <w:proofErr w:type="gramStart"/>
            <w:r w:rsidRPr="00AC0721">
              <w:rPr>
                <w:color w:val="404045"/>
                <w:sz w:val="18"/>
                <w:szCs w:val="18"/>
                <w:lang w:bidi="ru-RU"/>
              </w:rPr>
              <w:t>т.р</w:t>
            </w:r>
            <w:proofErr w:type="spellEnd"/>
            <w:proofErr w:type="gramEnd"/>
            <w:r w:rsidRPr="00AC0721">
              <w:rPr>
                <w:color w:val="404045"/>
                <w:sz w:val="18"/>
                <w:szCs w:val="18"/>
                <w:lang w:bidi="ru-RU"/>
              </w:rPr>
              <w:t xml:space="preserve"> Заказчик: Администрация МР "Казбековский район". Подрядчик: ООО "</w:t>
            </w:r>
            <w:proofErr w:type="spellStart"/>
            <w:r w:rsidRPr="00AC0721">
              <w:rPr>
                <w:color w:val="404045"/>
                <w:sz w:val="18"/>
                <w:szCs w:val="18"/>
                <w:lang w:bidi="ru-RU"/>
              </w:rPr>
              <w:t>Трансмост</w:t>
            </w:r>
            <w:proofErr w:type="spellEnd"/>
            <w:r w:rsidRPr="00AC0721">
              <w:rPr>
                <w:color w:val="404045"/>
                <w:sz w:val="18"/>
                <w:szCs w:val="18"/>
                <w:lang w:bidi="ru-RU"/>
              </w:rPr>
              <w:t>". Сроки с 16.09.-20.12.2024 г.</w:t>
            </w:r>
          </w:p>
        </w:tc>
      </w:tr>
      <w:tr w:rsidR="00AC0721" w:rsidRPr="00AC0721" w:rsidTr="00263D4A">
        <w:trPr>
          <w:trHeight w:hRule="exact" w:val="869"/>
        </w:trPr>
        <w:tc>
          <w:tcPr>
            <w:tcW w:w="2909" w:type="dxa"/>
            <w:tcBorders>
              <w:top w:val="single" w:sz="4" w:space="0" w:color="auto"/>
              <w:left w:val="single" w:sz="4" w:space="0" w:color="auto"/>
            </w:tcBorders>
            <w:shd w:val="clear" w:color="auto" w:fill="auto"/>
            <w:vAlign w:val="bottom"/>
          </w:tcPr>
          <w:p w:rsidR="00AC0721" w:rsidRPr="00AC0721" w:rsidRDefault="00AC0721" w:rsidP="00AC0721">
            <w:pPr>
              <w:pStyle w:val="a6"/>
              <w:spacing w:line="264" w:lineRule="auto"/>
            </w:pPr>
            <w:r w:rsidRPr="00AC0721">
              <w:rPr>
                <w:lang w:bidi="ru-RU"/>
              </w:rPr>
              <w:t>Капитальный ремонт моста через реку Акташ на км. 16+693 а/д "Хасавюрт-</w:t>
            </w:r>
            <w:proofErr w:type="spellStart"/>
            <w:r w:rsidRPr="00AC0721">
              <w:rPr>
                <w:lang w:bidi="ru-RU"/>
              </w:rPr>
              <w:t>Тлох</w:t>
            </w:r>
            <w:proofErr w:type="spellEnd"/>
            <w:r w:rsidRPr="00AC0721">
              <w:rPr>
                <w:lang w:bidi="ru-RU"/>
              </w:rPr>
              <w:t xml:space="preserve">" (оснащение </w:t>
            </w:r>
            <w:proofErr w:type="spellStart"/>
            <w:r w:rsidRPr="00AC0721">
              <w:rPr>
                <w:lang w:bidi="ru-RU"/>
              </w:rPr>
              <w:t>категориробъекта</w:t>
            </w:r>
            <w:proofErr w:type="spellEnd"/>
            <w:r w:rsidRPr="00AC0721">
              <w:rPr>
                <w:lang w:bidi="ru-RU"/>
              </w:rPr>
              <w:t xml:space="preserve"> </w:t>
            </w:r>
            <w:proofErr w:type="spellStart"/>
            <w:r w:rsidRPr="00AC0721">
              <w:rPr>
                <w:lang w:bidi="ru-RU"/>
              </w:rPr>
              <w:t>трансп</w:t>
            </w:r>
            <w:proofErr w:type="spellEnd"/>
            <w:r w:rsidRPr="00AC0721">
              <w:rPr>
                <w:lang w:bidi="ru-RU"/>
              </w:rPr>
              <w:t xml:space="preserve">-й инфраструктуры в рамках </w:t>
            </w:r>
            <w:proofErr w:type="spellStart"/>
            <w:r w:rsidRPr="00AC0721">
              <w:rPr>
                <w:lang w:bidi="ru-RU"/>
              </w:rPr>
              <w:t>обеспеч.трансп</w:t>
            </w:r>
            <w:proofErr w:type="spellEnd"/>
            <w:r w:rsidRPr="00AC0721">
              <w:rPr>
                <w:lang w:bidi="ru-RU"/>
              </w:rPr>
              <w:t>-й безопасности).</w:t>
            </w:r>
          </w:p>
        </w:tc>
        <w:tc>
          <w:tcPr>
            <w:tcW w:w="706" w:type="dxa"/>
            <w:tcBorders>
              <w:top w:val="single" w:sz="4" w:space="0" w:color="auto"/>
              <w:left w:val="single" w:sz="4" w:space="0" w:color="auto"/>
            </w:tcBorders>
            <w:shd w:val="clear" w:color="auto" w:fill="auto"/>
            <w:vAlign w:val="center"/>
          </w:tcPr>
          <w:p w:rsidR="00AC0721" w:rsidRPr="00AC0721" w:rsidRDefault="00AC0721" w:rsidP="00AC0721">
            <w:pPr>
              <w:pStyle w:val="a6"/>
              <w:jc w:val="center"/>
            </w:pPr>
            <w:r w:rsidRPr="00AC0721">
              <w:rPr>
                <w:lang w:bidi="ru-RU"/>
              </w:rPr>
              <w:t>27,7</w:t>
            </w:r>
          </w:p>
        </w:tc>
        <w:tc>
          <w:tcPr>
            <w:tcW w:w="562" w:type="dxa"/>
            <w:tcBorders>
              <w:top w:val="single" w:sz="4" w:space="0" w:color="auto"/>
              <w:left w:val="single" w:sz="4" w:space="0" w:color="auto"/>
            </w:tcBorders>
            <w:shd w:val="clear" w:color="auto" w:fill="auto"/>
          </w:tcPr>
          <w:p w:rsidR="00AC0721" w:rsidRPr="00AC0721" w:rsidRDefault="00AC0721" w:rsidP="00AC0721">
            <w:pPr>
              <w:rPr>
                <w:sz w:val="18"/>
                <w:szCs w:val="18"/>
              </w:rPr>
            </w:pPr>
          </w:p>
        </w:tc>
        <w:tc>
          <w:tcPr>
            <w:tcW w:w="682" w:type="dxa"/>
            <w:tcBorders>
              <w:top w:val="single" w:sz="4" w:space="0" w:color="auto"/>
              <w:left w:val="single" w:sz="4" w:space="0" w:color="auto"/>
            </w:tcBorders>
            <w:shd w:val="clear" w:color="auto" w:fill="auto"/>
            <w:vAlign w:val="center"/>
          </w:tcPr>
          <w:p w:rsidR="00AC0721" w:rsidRPr="00AC0721" w:rsidRDefault="00AC0721" w:rsidP="00AC0721">
            <w:pPr>
              <w:pStyle w:val="a6"/>
              <w:jc w:val="center"/>
            </w:pPr>
            <w:r w:rsidRPr="00AC0721">
              <w:rPr>
                <w:lang w:bidi="ru-RU"/>
              </w:rPr>
              <w:t>27,7</w:t>
            </w:r>
          </w:p>
        </w:tc>
        <w:tc>
          <w:tcPr>
            <w:tcW w:w="662" w:type="dxa"/>
            <w:tcBorders>
              <w:top w:val="single" w:sz="4" w:space="0" w:color="auto"/>
              <w:left w:val="single" w:sz="4" w:space="0" w:color="auto"/>
            </w:tcBorders>
            <w:shd w:val="clear" w:color="auto" w:fill="auto"/>
            <w:vAlign w:val="center"/>
          </w:tcPr>
          <w:p w:rsidR="00AC0721" w:rsidRPr="00AC0721" w:rsidRDefault="00AC0721" w:rsidP="00AC0721">
            <w:pPr>
              <w:pStyle w:val="a6"/>
              <w:jc w:val="center"/>
            </w:pPr>
            <w:r w:rsidRPr="00AC0721">
              <w:rPr>
                <w:lang w:bidi="ru-RU"/>
              </w:rPr>
              <w:t>2025</w:t>
            </w:r>
          </w:p>
        </w:tc>
        <w:tc>
          <w:tcPr>
            <w:tcW w:w="514" w:type="dxa"/>
            <w:tcBorders>
              <w:top w:val="single" w:sz="4" w:space="0" w:color="auto"/>
              <w:left w:val="single" w:sz="4" w:space="0" w:color="auto"/>
            </w:tcBorders>
            <w:shd w:val="clear" w:color="auto" w:fill="auto"/>
            <w:vAlign w:val="center"/>
          </w:tcPr>
          <w:p w:rsidR="00AC0721" w:rsidRPr="00AC0721" w:rsidRDefault="00AC0721" w:rsidP="00AC0721">
            <w:pPr>
              <w:pStyle w:val="a6"/>
            </w:pPr>
            <w:r w:rsidRPr="00AC0721">
              <w:rPr>
                <w:lang w:bidi="ru-RU"/>
              </w:rPr>
              <w:t>2025</w:t>
            </w:r>
          </w:p>
        </w:tc>
        <w:tc>
          <w:tcPr>
            <w:tcW w:w="562" w:type="dxa"/>
            <w:tcBorders>
              <w:top w:val="single" w:sz="4" w:space="0" w:color="auto"/>
              <w:left w:val="single" w:sz="4" w:space="0" w:color="auto"/>
            </w:tcBorders>
            <w:shd w:val="clear" w:color="auto" w:fill="auto"/>
          </w:tcPr>
          <w:p w:rsidR="00AC0721" w:rsidRPr="00AC0721" w:rsidRDefault="00AC0721" w:rsidP="00AC0721">
            <w:pPr>
              <w:rPr>
                <w:sz w:val="18"/>
                <w:szCs w:val="18"/>
              </w:rPr>
            </w:pPr>
          </w:p>
        </w:tc>
        <w:tc>
          <w:tcPr>
            <w:tcW w:w="691" w:type="dxa"/>
            <w:tcBorders>
              <w:top w:val="single" w:sz="4" w:space="0" w:color="auto"/>
              <w:left w:val="single" w:sz="4" w:space="0" w:color="auto"/>
            </w:tcBorders>
            <w:shd w:val="clear" w:color="auto" w:fill="auto"/>
            <w:vAlign w:val="bottom"/>
          </w:tcPr>
          <w:p w:rsidR="00AC0721" w:rsidRPr="00AC0721" w:rsidRDefault="00AC0721" w:rsidP="00AC0721">
            <w:pPr>
              <w:pStyle w:val="a8"/>
              <w:spacing w:line="264" w:lineRule="auto"/>
              <w:rPr>
                <w:sz w:val="18"/>
                <w:szCs w:val="18"/>
              </w:rPr>
            </w:pPr>
          </w:p>
        </w:tc>
        <w:tc>
          <w:tcPr>
            <w:tcW w:w="581" w:type="dxa"/>
            <w:tcBorders>
              <w:top w:val="single" w:sz="4" w:space="0" w:color="auto"/>
              <w:left w:val="single" w:sz="4" w:space="0" w:color="auto"/>
              <w:bottom w:val="single" w:sz="4" w:space="0" w:color="auto"/>
            </w:tcBorders>
            <w:shd w:val="clear" w:color="auto" w:fill="auto"/>
          </w:tcPr>
          <w:p w:rsidR="00AC0721" w:rsidRPr="00AC0721" w:rsidRDefault="00AC0721" w:rsidP="00AC0721">
            <w:pPr>
              <w:widowControl w:val="0"/>
              <w:spacing w:after="0" w:line="240" w:lineRule="auto"/>
              <w:ind w:right="0" w:firstLine="0"/>
              <w:jc w:val="left"/>
              <w:rPr>
                <w:rFonts w:eastAsia="Microsoft Sans Serif"/>
                <w:sz w:val="18"/>
                <w:szCs w:val="18"/>
                <w:lang w:bidi="ru-RU"/>
              </w:rPr>
            </w:pPr>
          </w:p>
        </w:tc>
        <w:tc>
          <w:tcPr>
            <w:tcW w:w="710"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p>
        </w:tc>
        <w:tc>
          <w:tcPr>
            <w:tcW w:w="5467" w:type="dxa"/>
            <w:tcBorders>
              <w:top w:val="single" w:sz="4" w:space="0" w:color="auto"/>
              <w:left w:val="single" w:sz="4" w:space="0" w:color="auto"/>
              <w:right w:val="single" w:sz="4" w:space="0" w:color="auto"/>
            </w:tcBorders>
            <w:shd w:val="clear" w:color="auto" w:fill="auto"/>
          </w:tcPr>
          <w:p w:rsidR="00AC0721" w:rsidRPr="00AC0721" w:rsidRDefault="00AC0721" w:rsidP="00AC0721">
            <w:pPr>
              <w:pStyle w:val="a6"/>
              <w:spacing w:line="266" w:lineRule="auto"/>
              <w:jc w:val="both"/>
            </w:pPr>
            <w:r w:rsidRPr="00AC0721">
              <w:rPr>
                <w:lang w:bidi="ru-RU"/>
              </w:rPr>
              <w:t>Капитальный ремонт моста через реку Акташ на км. 16+693 а/д "Хасавюрт-</w:t>
            </w:r>
            <w:proofErr w:type="spellStart"/>
            <w:r w:rsidRPr="00AC0721">
              <w:rPr>
                <w:lang w:bidi="ru-RU"/>
              </w:rPr>
              <w:t>Тлох</w:t>
            </w:r>
            <w:proofErr w:type="spellEnd"/>
            <w:r w:rsidRPr="00AC0721">
              <w:rPr>
                <w:lang w:bidi="ru-RU"/>
              </w:rPr>
              <w:t xml:space="preserve">" (оснащение </w:t>
            </w:r>
            <w:proofErr w:type="spellStart"/>
            <w:r w:rsidRPr="00AC0721">
              <w:rPr>
                <w:lang w:bidi="ru-RU"/>
              </w:rPr>
              <w:t>категориробъекта</w:t>
            </w:r>
            <w:proofErr w:type="spellEnd"/>
            <w:r w:rsidRPr="00AC0721">
              <w:rPr>
                <w:lang w:bidi="ru-RU"/>
              </w:rPr>
              <w:t xml:space="preserve"> </w:t>
            </w:r>
            <w:proofErr w:type="spellStart"/>
            <w:r w:rsidRPr="00AC0721">
              <w:rPr>
                <w:lang w:bidi="ru-RU"/>
              </w:rPr>
              <w:t>трансп</w:t>
            </w:r>
            <w:proofErr w:type="spellEnd"/>
            <w:r w:rsidRPr="00AC0721">
              <w:rPr>
                <w:lang w:bidi="ru-RU"/>
              </w:rPr>
              <w:t xml:space="preserve">-й инфраструктуры в рамках </w:t>
            </w:r>
            <w:proofErr w:type="spellStart"/>
            <w:r w:rsidRPr="00AC0721">
              <w:rPr>
                <w:lang w:bidi="ru-RU"/>
              </w:rPr>
              <w:t>обеспеч.транмп</w:t>
            </w:r>
            <w:proofErr w:type="spellEnd"/>
            <w:r w:rsidRPr="00AC0721">
              <w:rPr>
                <w:lang w:bidi="ru-RU"/>
              </w:rPr>
              <w:t>-й безопасности).Заказчик: ГКУ РД "</w:t>
            </w:r>
            <w:proofErr w:type="spellStart"/>
            <w:r w:rsidRPr="00AC0721">
              <w:rPr>
                <w:lang w:bidi="ru-RU"/>
              </w:rPr>
              <w:t>Дагавтодор</w:t>
            </w:r>
            <w:proofErr w:type="spellEnd"/>
            <w:r w:rsidRPr="00AC0721">
              <w:rPr>
                <w:lang w:bidi="ru-RU"/>
              </w:rPr>
              <w:t xml:space="preserve">", </w:t>
            </w:r>
            <w:proofErr w:type="spellStart"/>
            <w:r w:rsidRPr="00AC0721">
              <w:rPr>
                <w:lang w:bidi="ru-RU"/>
              </w:rPr>
              <w:t>Подпядчик</w:t>
            </w:r>
            <w:proofErr w:type="spellEnd"/>
            <w:r w:rsidRPr="00AC0721">
              <w:rPr>
                <w:lang w:bidi="ru-RU"/>
              </w:rPr>
              <w:t xml:space="preserve">: ООО "Компания </w:t>
            </w:r>
            <w:proofErr w:type="spellStart"/>
            <w:r w:rsidRPr="00AC0721">
              <w:rPr>
                <w:lang w:bidi="ru-RU"/>
              </w:rPr>
              <w:t>Интерсвязь</w:t>
            </w:r>
            <w:proofErr w:type="spellEnd"/>
            <w:r w:rsidRPr="00AC0721">
              <w:rPr>
                <w:lang w:bidi="ru-RU"/>
              </w:rPr>
              <w:t xml:space="preserve">" Сумма 27687,043 </w:t>
            </w:r>
            <w:proofErr w:type="spellStart"/>
            <w:r w:rsidRPr="00AC0721">
              <w:rPr>
                <w:lang w:bidi="ru-RU"/>
              </w:rPr>
              <w:t>т.р</w:t>
            </w:r>
            <w:proofErr w:type="spellEnd"/>
            <w:r w:rsidRPr="00AC0721">
              <w:rPr>
                <w:lang w:bidi="ru-RU"/>
              </w:rPr>
              <w:t>. Сроки: с 01.02.2025 по 30.08.2025 г.</w:t>
            </w:r>
          </w:p>
        </w:tc>
      </w:tr>
      <w:tr w:rsidR="00AC0721" w:rsidRPr="00AC0721" w:rsidTr="00263D4A">
        <w:trPr>
          <w:trHeight w:hRule="exact" w:val="869"/>
        </w:trPr>
        <w:tc>
          <w:tcPr>
            <w:tcW w:w="2909" w:type="dxa"/>
            <w:tcBorders>
              <w:top w:val="single" w:sz="4" w:space="0" w:color="auto"/>
              <w:left w:val="single" w:sz="4" w:space="0" w:color="auto"/>
            </w:tcBorders>
            <w:shd w:val="clear" w:color="auto" w:fill="auto"/>
            <w:vAlign w:val="center"/>
          </w:tcPr>
          <w:p w:rsidR="00AC0721" w:rsidRPr="00AC0721" w:rsidRDefault="00AC0721" w:rsidP="00AC0721">
            <w:pPr>
              <w:pStyle w:val="a6"/>
              <w:spacing w:line="262" w:lineRule="auto"/>
            </w:pPr>
            <w:r w:rsidRPr="00AC0721">
              <w:rPr>
                <w:lang w:bidi="ru-RU"/>
              </w:rPr>
              <w:t xml:space="preserve">Капитальный ремонт </w:t>
            </w:r>
            <w:proofErr w:type="spellStart"/>
            <w:r w:rsidRPr="00AC0721">
              <w:rPr>
                <w:lang w:bidi="ru-RU"/>
              </w:rPr>
              <w:t>ул.И.Шамиля</w:t>
            </w:r>
            <w:proofErr w:type="spellEnd"/>
            <w:r w:rsidRPr="00AC0721">
              <w:rPr>
                <w:lang w:bidi="ru-RU"/>
              </w:rPr>
              <w:t xml:space="preserve"> 3-й тупик в </w:t>
            </w:r>
            <w:proofErr w:type="spellStart"/>
            <w:r w:rsidRPr="00AC0721">
              <w:rPr>
                <w:lang w:bidi="ru-RU"/>
              </w:rPr>
              <w:t>с.Дылым</w:t>
            </w:r>
            <w:proofErr w:type="spellEnd"/>
          </w:p>
        </w:tc>
        <w:tc>
          <w:tcPr>
            <w:tcW w:w="706" w:type="dxa"/>
            <w:tcBorders>
              <w:top w:val="single" w:sz="4" w:space="0" w:color="auto"/>
              <w:left w:val="single" w:sz="4" w:space="0" w:color="auto"/>
            </w:tcBorders>
            <w:shd w:val="clear" w:color="auto" w:fill="auto"/>
            <w:vAlign w:val="center"/>
          </w:tcPr>
          <w:p w:rsidR="00AC0721" w:rsidRPr="00AC0721" w:rsidRDefault="00AC0721" w:rsidP="00AC0721">
            <w:pPr>
              <w:pStyle w:val="a6"/>
              <w:jc w:val="center"/>
            </w:pPr>
            <w:r w:rsidRPr="00AC0721">
              <w:rPr>
                <w:lang w:bidi="ru-RU"/>
              </w:rPr>
              <w:t>0,7</w:t>
            </w:r>
          </w:p>
        </w:tc>
        <w:tc>
          <w:tcPr>
            <w:tcW w:w="562" w:type="dxa"/>
            <w:tcBorders>
              <w:top w:val="single" w:sz="4" w:space="0" w:color="auto"/>
              <w:left w:val="single" w:sz="4" w:space="0" w:color="auto"/>
            </w:tcBorders>
            <w:shd w:val="clear" w:color="auto" w:fill="auto"/>
          </w:tcPr>
          <w:p w:rsidR="00AC0721" w:rsidRPr="00AC0721" w:rsidRDefault="00AC0721" w:rsidP="00AC0721">
            <w:pPr>
              <w:rPr>
                <w:sz w:val="18"/>
                <w:szCs w:val="18"/>
              </w:rPr>
            </w:pPr>
          </w:p>
        </w:tc>
        <w:tc>
          <w:tcPr>
            <w:tcW w:w="682" w:type="dxa"/>
            <w:tcBorders>
              <w:top w:val="single" w:sz="4" w:space="0" w:color="auto"/>
              <w:left w:val="single" w:sz="4" w:space="0" w:color="auto"/>
            </w:tcBorders>
            <w:shd w:val="clear" w:color="auto" w:fill="auto"/>
            <w:vAlign w:val="center"/>
          </w:tcPr>
          <w:p w:rsidR="00AC0721" w:rsidRPr="00AC0721" w:rsidRDefault="00AC0721" w:rsidP="00AC0721">
            <w:pPr>
              <w:pStyle w:val="a6"/>
              <w:jc w:val="center"/>
            </w:pPr>
            <w:r w:rsidRPr="00AC0721">
              <w:rPr>
                <w:lang w:bidi="ru-RU"/>
              </w:rPr>
              <w:t>0,7</w:t>
            </w:r>
          </w:p>
        </w:tc>
        <w:tc>
          <w:tcPr>
            <w:tcW w:w="662" w:type="dxa"/>
            <w:tcBorders>
              <w:top w:val="single" w:sz="4" w:space="0" w:color="auto"/>
              <w:left w:val="single" w:sz="4" w:space="0" w:color="auto"/>
            </w:tcBorders>
            <w:shd w:val="clear" w:color="auto" w:fill="auto"/>
            <w:vAlign w:val="center"/>
          </w:tcPr>
          <w:p w:rsidR="00AC0721" w:rsidRPr="00AC0721" w:rsidRDefault="00AC0721" w:rsidP="00AC0721">
            <w:pPr>
              <w:pStyle w:val="a6"/>
              <w:jc w:val="center"/>
            </w:pPr>
            <w:r w:rsidRPr="00AC0721">
              <w:rPr>
                <w:lang w:bidi="ru-RU"/>
              </w:rPr>
              <w:t>2024</w:t>
            </w:r>
          </w:p>
        </w:tc>
        <w:tc>
          <w:tcPr>
            <w:tcW w:w="514" w:type="dxa"/>
            <w:tcBorders>
              <w:top w:val="single" w:sz="4" w:space="0" w:color="auto"/>
              <w:left w:val="single" w:sz="4" w:space="0" w:color="auto"/>
            </w:tcBorders>
            <w:shd w:val="clear" w:color="auto" w:fill="auto"/>
            <w:vAlign w:val="center"/>
          </w:tcPr>
          <w:p w:rsidR="00AC0721" w:rsidRPr="00AC0721" w:rsidRDefault="00AC0721" w:rsidP="00AC0721">
            <w:pPr>
              <w:pStyle w:val="a6"/>
            </w:pPr>
            <w:r w:rsidRPr="00AC0721">
              <w:rPr>
                <w:lang w:bidi="ru-RU"/>
              </w:rPr>
              <w:t>2024</w:t>
            </w:r>
          </w:p>
        </w:tc>
        <w:tc>
          <w:tcPr>
            <w:tcW w:w="562" w:type="dxa"/>
            <w:tcBorders>
              <w:top w:val="single" w:sz="4" w:space="0" w:color="auto"/>
              <w:left w:val="single" w:sz="4" w:space="0" w:color="auto"/>
            </w:tcBorders>
            <w:shd w:val="clear" w:color="auto" w:fill="auto"/>
          </w:tcPr>
          <w:p w:rsidR="00AC0721" w:rsidRPr="00AC0721" w:rsidRDefault="00AC0721" w:rsidP="00AC0721">
            <w:pPr>
              <w:rPr>
                <w:sz w:val="18"/>
                <w:szCs w:val="18"/>
              </w:rPr>
            </w:pPr>
          </w:p>
        </w:tc>
        <w:tc>
          <w:tcPr>
            <w:tcW w:w="691" w:type="dxa"/>
            <w:tcBorders>
              <w:top w:val="single" w:sz="4" w:space="0" w:color="auto"/>
              <w:left w:val="single" w:sz="4" w:space="0" w:color="auto"/>
            </w:tcBorders>
            <w:shd w:val="clear" w:color="auto" w:fill="auto"/>
            <w:vAlign w:val="center"/>
          </w:tcPr>
          <w:p w:rsidR="00AC0721" w:rsidRPr="00AC0721" w:rsidRDefault="00AC0721" w:rsidP="00AC0721">
            <w:pPr>
              <w:pStyle w:val="a6"/>
              <w:spacing w:line="262" w:lineRule="auto"/>
            </w:pPr>
          </w:p>
        </w:tc>
        <w:tc>
          <w:tcPr>
            <w:tcW w:w="581" w:type="dxa"/>
            <w:tcBorders>
              <w:top w:val="single" w:sz="4" w:space="0" w:color="auto"/>
              <w:left w:val="single" w:sz="4" w:space="0" w:color="auto"/>
              <w:bottom w:val="single" w:sz="4" w:space="0" w:color="auto"/>
            </w:tcBorders>
            <w:shd w:val="clear" w:color="auto" w:fill="auto"/>
          </w:tcPr>
          <w:p w:rsidR="00AC0721" w:rsidRPr="00AC0721" w:rsidRDefault="00AC0721" w:rsidP="00AC0721">
            <w:pPr>
              <w:widowControl w:val="0"/>
              <w:spacing w:after="0" w:line="240" w:lineRule="auto"/>
              <w:ind w:right="0" w:firstLine="0"/>
              <w:jc w:val="left"/>
              <w:rPr>
                <w:rFonts w:eastAsia="Microsoft Sans Serif"/>
                <w:sz w:val="18"/>
                <w:szCs w:val="18"/>
                <w:lang w:bidi="ru-RU"/>
              </w:rPr>
            </w:pPr>
          </w:p>
        </w:tc>
        <w:tc>
          <w:tcPr>
            <w:tcW w:w="710"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p>
        </w:tc>
        <w:tc>
          <w:tcPr>
            <w:tcW w:w="5467" w:type="dxa"/>
            <w:tcBorders>
              <w:top w:val="single" w:sz="4" w:space="0" w:color="auto"/>
              <w:left w:val="single" w:sz="4" w:space="0" w:color="auto"/>
              <w:right w:val="single" w:sz="4" w:space="0" w:color="auto"/>
            </w:tcBorders>
            <w:shd w:val="clear" w:color="auto" w:fill="auto"/>
          </w:tcPr>
          <w:p w:rsidR="00AC0721" w:rsidRPr="00AC0721" w:rsidRDefault="00AC0721" w:rsidP="00AC0721">
            <w:pPr>
              <w:pStyle w:val="a6"/>
              <w:spacing w:line="266" w:lineRule="auto"/>
            </w:pPr>
            <w:r w:rsidRPr="00AC0721">
              <w:rPr>
                <w:lang w:bidi="ru-RU"/>
              </w:rPr>
              <w:t xml:space="preserve">Капитальный ремонт </w:t>
            </w:r>
            <w:proofErr w:type="spellStart"/>
            <w:r w:rsidRPr="00AC0721">
              <w:rPr>
                <w:lang w:bidi="ru-RU"/>
              </w:rPr>
              <w:t>ул.И.Шамиля</w:t>
            </w:r>
            <w:proofErr w:type="spellEnd"/>
            <w:r w:rsidRPr="00AC0721">
              <w:rPr>
                <w:lang w:bidi="ru-RU"/>
              </w:rPr>
              <w:t xml:space="preserve"> 3-й тупик в </w:t>
            </w:r>
            <w:proofErr w:type="spellStart"/>
            <w:r w:rsidRPr="00AC0721">
              <w:rPr>
                <w:lang w:bidi="ru-RU"/>
              </w:rPr>
              <w:t>с.Дылым</w:t>
            </w:r>
            <w:proofErr w:type="spellEnd"/>
            <w:r w:rsidRPr="00AC0721">
              <w:rPr>
                <w:lang w:bidi="ru-RU"/>
              </w:rPr>
              <w:t xml:space="preserve">. Сумма 680,144 </w:t>
            </w:r>
            <w:proofErr w:type="spellStart"/>
            <w:r w:rsidRPr="00AC0721">
              <w:rPr>
                <w:lang w:bidi="ru-RU"/>
              </w:rPr>
              <w:t>т.р</w:t>
            </w:r>
            <w:proofErr w:type="spellEnd"/>
            <w:r w:rsidRPr="00AC0721">
              <w:rPr>
                <w:lang w:bidi="ru-RU"/>
              </w:rPr>
              <w:t>. Заказчик: Администрация МР "Казбековский район", подрядчик: ООО "Строй-</w:t>
            </w:r>
            <w:proofErr w:type="spellStart"/>
            <w:r w:rsidRPr="00AC0721">
              <w:rPr>
                <w:lang w:bidi="ru-RU"/>
              </w:rPr>
              <w:t>инвест</w:t>
            </w:r>
            <w:proofErr w:type="spellEnd"/>
            <w:r w:rsidRPr="00AC0721">
              <w:rPr>
                <w:lang w:bidi="ru-RU"/>
              </w:rPr>
              <w:t>". Срок с 30.09.2024-30.11.2024</w:t>
            </w:r>
          </w:p>
        </w:tc>
      </w:tr>
      <w:tr w:rsidR="00AC0721" w:rsidRPr="00AC0721" w:rsidTr="00263D4A">
        <w:trPr>
          <w:trHeight w:hRule="exact" w:val="869"/>
        </w:trPr>
        <w:tc>
          <w:tcPr>
            <w:tcW w:w="2909" w:type="dxa"/>
            <w:tcBorders>
              <w:top w:val="single" w:sz="4" w:space="0" w:color="auto"/>
              <w:left w:val="single" w:sz="4" w:space="0" w:color="auto"/>
            </w:tcBorders>
            <w:shd w:val="clear" w:color="auto" w:fill="auto"/>
            <w:vAlign w:val="center"/>
          </w:tcPr>
          <w:p w:rsidR="00AC0721" w:rsidRPr="00AC0721" w:rsidRDefault="00AC0721" w:rsidP="00AC0721">
            <w:pPr>
              <w:pStyle w:val="a4"/>
              <w:rPr>
                <w:sz w:val="18"/>
                <w:szCs w:val="18"/>
              </w:rPr>
            </w:pPr>
            <w:r w:rsidRPr="00AC0721">
              <w:rPr>
                <w:sz w:val="18"/>
                <w:szCs w:val="18"/>
                <w:lang w:bidi="ru-RU"/>
              </w:rPr>
              <w:t xml:space="preserve">Капитальный ремонт </w:t>
            </w:r>
            <w:proofErr w:type="spellStart"/>
            <w:r w:rsidRPr="00AC0721">
              <w:rPr>
                <w:sz w:val="18"/>
                <w:szCs w:val="18"/>
                <w:lang w:bidi="ru-RU"/>
              </w:rPr>
              <w:t>ул.Шихмирзы</w:t>
            </w:r>
            <w:proofErr w:type="spellEnd"/>
          </w:p>
          <w:p w:rsidR="00AC0721" w:rsidRPr="00AC0721" w:rsidRDefault="00AC0721" w:rsidP="00AC0721">
            <w:pPr>
              <w:pStyle w:val="a4"/>
              <w:rPr>
                <w:sz w:val="18"/>
                <w:szCs w:val="18"/>
              </w:rPr>
            </w:pPr>
            <w:proofErr w:type="spellStart"/>
            <w:r w:rsidRPr="00AC0721">
              <w:rPr>
                <w:sz w:val="18"/>
                <w:szCs w:val="18"/>
                <w:lang w:bidi="ru-RU"/>
              </w:rPr>
              <w:t>Абуева</w:t>
            </w:r>
            <w:proofErr w:type="spellEnd"/>
            <w:r w:rsidRPr="00AC0721">
              <w:rPr>
                <w:sz w:val="18"/>
                <w:szCs w:val="18"/>
                <w:lang w:bidi="ru-RU"/>
              </w:rPr>
              <w:t xml:space="preserve"> в </w:t>
            </w:r>
            <w:proofErr w:type="spellStart"/>
            <w:r w:rsidRPr="00AC0721">
              <w:rPr>
                <w:sz w:val="18"/>
                <w:szCs w:val="18"/>
                <w:lang w:bidi="ru-RU"/>
              </w:rPr>
              <w:t>с.Дылым</w:t>
            </w:r>
            <w:proofErr w:type="spellEnd"/>
          </w:p>
        </w:tc>
        <w:tc>
          <w:tcPr>
            <w:tcW w:w="706" w:type="dxa"/>
            <w:tcBorders>
              <w:top w:val="single" w:sz="4" w:space="0" w:color="auto"/>
              <w:left w:val="single" w:sz="4" w:space="0" w:color="auto"/>
            </w:tcBorders>
            <w:shd w:val="clear" w:color="auto" w:fill="auto"/>
            <w:vAlign w:val="center"/>
          </w:tcPr>
          <w:p w:rsidR="00AC0721" w:rsidRPr="00AC0721" w:rsidRDefault="00AC0721" w:rsidP="00AC0721">
            <w:pPr>
              <w:pStyle w:val="a4"/>
              <w:jc w:val="center"/>
              <w:rPr>
                <w:sz w:val="18"/>
                <w:szCs w:val="18"/>
              </w:rPr>
            </w:pPr>
            <w:r w:rsidRPr="00AC0721">
              <w:rPr>
                <w:sz w:val="18"/>
                <w:szCs w:val="18"/>
                <w:lang w:bidi="ru-RU"/>
              </w:rPr>
              <w:t>М</w:t>
            </w:r>
          </w:p>
        </w:tc>
        <w:tc>
          <w:tcPr>
            <w:tcW w:w="562" w:type="dxa"/>
            <w:tcBorders>
              <w:top w:val="single" w:sz="4" w:space="0" w:color="auto"/>
              <w:left w:val="single" w:sz="4" w:space="0" w:color="auto"/>
            </w:tcBorders>
            <w:shd w:val="clear" w:color="auto" w:fill="auto"/>
          </w:tcPr>
          <w:p w:rsidR="00AC0721" w:rsidRPr="00AC0721" w:rsidRDefault="00AC0721" w:rsidP="00AC0721">
            <w:pPr>
              <w:rPr>
                <w:sz w:val="18"/>
                <w:szCs w:val="18"/>
              </w:rPr>
            </w:pPr>
          </w:p>
        </w:tc>
        <w:tc>
          <w:tcPr>
            <w:tcW w:w="682" w:type="dxa"/>
            <w:tcBorders>
              <w:top w:val="single" w:sz="4" w:space="0" w:color="auto"/>
              <w:left w:val="single" w:sz="4" w:space="0" w:color="auto"/>
            </w:tcBorders>
            <w:shd w:val="clear" w:color="auto" w:fill="auto"/>
            <w:vAlign w:val="center"/>
          </w:tcPr>
          <w:p w:rsidR="00AC0721" w:rsidRPr="00AC0721" w:rsidRDefault="00AC0721" w:rsidP="00AC0721">
            <w:pPr>
              <w:pStyle w:val="a4"/>
              <w:jc w:val="center"/>
              <w:rPr>
                <w:sz w:val="18"/>
                <w:szCs w:val="18"/>
              </w:rPr>
            </w:pPr>
            <w:r w:rsidRPr="00AC0721">
              <w:rPr>
                <w:sz w:val="18"/>
                <w:szCs w:val="18"/>
                <w:lang w:bidi="ru-RU"/>
              </w:rPr>
              <w:t>1,1</w:t>
            </w:r>
          </w:p>
        </w:tc>
        <w:tc>
          <w:tcPr>
            <w:tcW w:w="662" w:type="dxa"/>
            <w:tcBorders>
              <w:top w:val="single" w:sz="4" w:space="0" w:color="auto"/>
              <w:left w:val="single" w:sz="4" w:space="0" w:color="auto"/>
            </w:tcBorders>
            <w:shd w:val="clear" w:color="auto" w:fill="auto"/>
            <w:vAlign w:val="center"/>
          </w:tcPr>
          <w:p w:rsidR="00AC0721" w:rsidRPr="00AC0721" w:rsidRDefault="00AC0721" w:rsidP="00AC0721">
            <w:pPr>
              <w:pStyle w:val="a4"/>
              <w:jc w:val="center"/>
              <w:rPr>
                <w:sz w:val="18"/>
                <w:szCs w:val="18"/>
              </w:rPr>
            </w:pPr>
            <w:r w:rsidRPr="00AC0721">
              <w:rPr>
                <w:sz w:val="18"/>
                <w:szCs w:val="18"/>
                <w:lang w:bidi="ru-RU"/>
              </w:rPr>
              <w:t>2024</w:t>
            </w:r>
          </w:p>
        </w:tc>
        <w:tc>
          <w:tcPr>
            <w:tcW w:w="514" w:type="dxa"/>
            <w:tcBorders>
              <w:top w:val="single" w:sz="4" w:space="0" w:color="auto"/>
              <w:left w:val="single" w:sz="4" w:space="0" w:color="auto"/>
            </w:tcBorders>
            <w:shd w:val="clear" w:color="auto" w:fill="auto"/>
            <w:vAlign w:val="center"/>
          </w:tcPr>
          <w:p w:rsidR="00AC0721" w:rsidRPr="00AC0721" w:rsidRDefault="00AC0721" w:rsidP="00AC0721">
            <w:pPr>
              <w:pStyle w:val="a4"/>
              <w:rPr>
                <w:sz w:val="18"/>
                <w:szCs w:val="18"/>
              </w:rPr>
            </w:pPr>
            <w:r w:rsidRPr="00AC0721">
              <w:rPr>
                <w:sz w:val="18"/>
                <w:szCs w:val="18"/>
                <w:lang w:bidi="ru-RU"/>
              </w:rPr>
              <w:t>2024</w:t>
            </w:r>
          </w:p>
        </w:tc>
        <w:tc>
          <w:tcPr>
            <w:tcW w:w="562" w:type="dxa"/>
            <w:tcBorders>
              <w:top w:val="single" w:sz="4" w:space="0" w:color="auto"/>
              <w:left w:val="single" w:sz="4" w:space="0" w:color="auto"/>
            </w:tcBorders>
            <w:shd w:val="clear" w:color="auto" w:fill="auto"/>
          </w:tcPr>
          <w:p w:rsidR="00AC0721" w:rsidRPr="00AC0721" w:rsidRDefault="00AC0721" w:rsidP="00AC0721">
            <w:pPr>
              <w:rPr>
                <w:sz w:val="18"/>
                <w:szCs w:val="18"/>
              </w:rPr>
            </w:pPr>
          </w:p>
        </w:tc>
        <w:tc>
          <w:tcPr>
            <w:tcW w:w="691" w:type="dxa"/>
            <w:tcBorders>
              <w:top w:val="single" w:sz="4" w:space="0" w:color="auto"/>
              <w:left w:val="single" w:sz="4" w:space="0" w:color="auto"/>
            </w:tcBorders>
            <w:shd w:val="clear" w:color="auto" w:fill="auto"/>
            <w:vAlign w:val="center"/>
          </w:tcPr>
          <w:p w:rsidR="00AC0721" w:rsidRPr="00AC0721" w:rsidRDefault="00AC0721" w:rsidP="00AC0721">
            <w:pPr>
              <w:pStyle w:val="a6"/>
            </w:pPr>
          </w:p>
        </w:tc>
        <w:tc>
          <w:tcPr>
            <w:tcW w:w="581" w:type="dxa"/>
            <w:tcBorders>
              <w:top w:val="single" w:sz="4" w:space="0" w:color="auto"/>
              <w:left w:val="single" w:sz="4" w:space="0" w:color="auto"/>
              <w:bottom w:val="single" w:sz="4" w:space="0" w:color="auto"/>
            </w:tcBorders>
            <w:shd w:val="clear" w:color="auto" w:fill="auto"/>
          </w:tcPr>
          <w:p w:rsidR="00AC0721" w:rsidRPr="00AC0721" w:rsidRDefault="00AC0721" w:rsidP="00AC0721">
            <w:pPr>
              <w:widowControl w:val="0"/>
              <w:spacing w:after="0" w:line="240" w:lineRule="auto"/>
              <w:ind w:right="0" w:firstLine="0"/>
              <w:jc w:val="left"/>
              <w:rPr>
                <w:rFonts w:eastAsia="Microsoft Sans Serif"/>
                <w:sz w:val="18"/>
                <w:szCs w:val="18"/>
                <w:lang w:bidi="ru-RU"/>
              </w:rPr>
            </w:pPr>
          </w:p>
        </w:tc>
        <w:tc>
          <w:tcPr>
            <w:tcW w:w="710"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p>
        </w:tc>
        <w:tc>
          <w:tcPr>
            <w:tcW w:w="5467" w:type="dxa"/>
            <w:tcBorders>
              <w:top w:val="single" w:sz="4" w:space="0" w:color="auto"/>
              <w:left w:val="single" w:sz="4" w:space="0" w:color="auto"/>
              <w:right w:val="single" w:sz="4" w:space="0" w:color="auto"/>
            </w:tcBorders>
            <w:shd w:val="clear" w:color="auto" w:fill="auto"/>
          </w:tcPr>
          <w:p w:rsidR="00AC0721" w:rsidRPr="00AC0721" w:rsidRDefault="00AC0721" w:rsidP="00AC0721">
            <w:pPr>
              <w:pStyle w:val="a6"/>
              <w:spacing w:line="271" w:lineRule="auto"/>
              <w:jc w:val="both"/>
            </w:pPr>
            <w:r w:rsidRPr="00AC0721">
              <w:rPr>
                <w:lang w:bidi="ru-RU"/>
              </w:rPr>
              <w:t xml:space="preserve">Капитальный ремонт </w:t>
            </w:r>
            <w:proofErr w:type="spellStart"/>
            <w:r w:rsidRPr="00AC0721">
              <w:rPr>
                <w:lang w:bidi="ru-RU"/>
              </w:rPr>
              <w:t>ул.Шихмирзы</w:t>
            </w:r>
            <w:proofErr w:type="spellEnd"/>
            <w:r w:rsidRPr="00AC0721">
              <w:rPr>
                <w:lang w:bidi="ru-RU"/>
              </w:rPr>
              <w:t xml:space="preserve"> </w:t>
            </w:r>
            <w:proofErr w:type="spellStart"/>
            <w:r w:rsidRPr="00AC0721">
              <w:rPr>
                <w:lang w:bidi="ru-RU"/>
              </w:rPr>
              <w:t>Абуева</w:t>
            </w:r>
            <w:proofErr w:type="spellEnd"/>
            <w:r w:rsidRPr="00AC0721">
              <w:rPr>
                <w:lang w:bidi="ru-RU"/>
              </w:rPr>
              <w:t xml:space="preserve"> в </w:t>
            </w:r>
            <w:proofErr w:type="spellStart"/>
            <w:r w:rsidRPr="00AC0721">
              <w:rPr>
                <w:lang w:bidi="ru-RU"/>
              </w:rPr>
              <w:t>с.Дылым</w:t>
            </w:r>
            <w:proofErr w:type="spellEnd"/>
            <w:r w:rsidRPr="00AC0721">
              <w:rPr>
                <w:lang w:bidi="ru-RU"/>
              </w:rPr>
              <w:t xml:space="preserve">. Сумма 1109,476 </w:t>
            </w:r>
            <w:proofErr w:type="spellStart"/>
            <w:r w:rsidRPr="00AC0721">
              <w:rPr>
                <w:lang w:bidi="ru-RU"/>
              </w:rPr>
              <w:t>т.р</w:t>
            </w:r>
            <w:proofErr w:type="spellEnd"/>
            <w:r w:rsidRPr="00AC0721">
              <w:rPr>
                <w:lang w:bidi="ru-RU"/>
              </w:rPr>
              <w:t>. Заказчик: Администрация МР "Казбековский район", подрядчик: ООО "Строй-</w:t>
            </w:r>
            <w:proofErr w:type="spellStart"/>
            <w:r w:rsidRPr="00AC0721">
              <w:rPr>
                <w:lang w:bidi="ru-RU"/>
              </w:rPr>
              <w:t>инвест</w:t>
            </w:r>
            <w:proofErr w:type="spellEnd"/>
            <w:r w:rsidRPr="00AC0721">
              <w:rPr>
                <w:lang w:bidi="ru-RU"/>
              </w:rPr>
              <w:t>" Срок с 24.09.2024-30.11.2024г.</w:t>
            </w:r>
          </w:p>
        </w:tc>
      </w:tr>
      <w:tr w:rsidR="00AC0721" w:rsidRPr="00AC0721" w:rsidTr="00263D4A">
        <w:trPr>
          <w:trHeight w:hRule="exact" w:val="869"/>
        </w:trPr>
        <w:tc>
          <w:tcPr>
            <w:tcW w:w="2909" w:type="dxa"/>
            <w:tcBorders>
              <w:top w:val="single" w:sz="4" w:space="0" w:color="auto"/>
              <w:left w:val="single" w:sz="4" w:space="0" w:color="auto"/>
            </w:tcBorders>
            <w:shd w:val="clear" w:color="auto" w:fill="auto"/>
            <w:vAlign w:val="center"/>
          </w:tcPr>
          <w:p w:rsidR="00AC0721" w:rsidRPr="00AC0721" w:rsidRDefault="00AC0721" w:rsidP="00AC0721">
            <w:pPr>
              <w:pStyle w:val="a4"/>
              <w:spacing w:line="276" w:lineRule="auto"/>
              <w:rPr>
                <w:sz w:val="18"/>
                <w:szCs w:val="18"/>
              </w:rPr>
            </w:pPr>
            <w:r w:rsidRPr="00AC0721">
              <w:rPr>
                <w:sz w:val="18"/>
                <w:szCs w:val="18"/>
                <w:lang w:bidi="ru-RU"/>
              </w:rPr>
              <w:t>Капитальный ремонт МКУ "</w:t>
            </w:r>
            <w:proofErr w:type="spellStart"/>
            <w:r w:rsidRPr="00AC0721">
              <w:rPr>
                <w:sz w:val="18"/>
                <w:szCs w:val="18"/>
                <w:lang w:bidi="ru-RU"/>
              </w:rPr>
              <w:t>Гертминский</w:t>
            </w:r>
            <w:proofErr w:type="spellEnd"/>
            <w:r w:rsidRPr="00AC0721">
              <w:rPr>
                <w:sz w:val="18"/>
                <w:szCs w:val="18"/>
                <w:lang w:bidi="ru-RU"/>
              </w:rPr>
              <w:t xml:space="preserve"> СДК"</w:t>
            </w:r>
          </w:p>
        </w:tc>
        <w:tc>
          <w:tcPr>
            <w:tcW w:w="706" w:type="dxa"/>
            <w:tcBorders>
              <w:top w:val="single" w:sz="4" w:space="0" w:color="auto"/>
              <w:left w:val="single" w:sz="4" w:space="0" w:color="auto"/>
            </w:tcBorders>
            <w:shd w:val="clear" w:color="auto" w:fill="auto"/>
            <w:vAlign w:val="center"/>
          </w:tcPr>
          <w:p w:rsidR="00AC0721" w:rsidRPr="00AC0721" w:rsidRDefault="00AC0721" w:rsidP="00AC0721">
            <w:pPr>
              <w:pStyle w:val="a4"/>
              <w:jc w:val="center"/>
              <w:rPr>
                <w:sz w:val="18"/>
                <w:szCs w:val="18"/>
              </w:rPr>
            </w:pPr>
            <w:r w:rsidRPr="00AC0721">
              <w:rPr>
                <w:sz w:val="18"/>
                <w:szCs w:val="18"/>
                <w:lang w:bidi="ru-RU"/>
              </w:rPr>
              <w:t>11.1</w:t>
            </w:r>
          </w:p>
        </w:tc>
        <w:tc>
          <w:tcPr>
            <w:tcW w:w="562" w:type="dxa"/>
            <w:tcBorders>
              <w:top w:val="single" w:sz="4" w:space="0" w:color="auto"/>
              <w:left w:val="single" w:sz="4" w:space="0" w:color="auto"/>
            </w:tcBorders>
            <w:shd w:val="clear" w:color="auto" w:fill="auto"/>
          </w:tcPr>
          <w:p w:rsidR="00AC0721" w:rsidRPr="00AC0721" w:rsidRDefault="00AC0721" w:rsidP="00AC0721">
            <w:pPr>
              <w:rPr>
                <w:sz w:val="18"/>
                <w:szCs w:val="18"/>
              </w:rPr>
            </w:pPr>
          </w:p>
        </w:tc>
        <w:tc>
          <w:tcPr>
            <w:tcW w:w="682" w:type="dxa"/>
            <w:tcBorders>
              <w:top w:val="single" w:sz="4" w:space="0" w:color="auto"/>
              <w:left w:val="single" w:sz="4" w:space="0" w:color="auto"/>
            </w:tcBorders>
            <w:shd w:val="clear" w:color="auto" w:fill="auto"/>
            <w:vAlign w:val="center"/>
          </w:tcPr>
          <w:p w:rsidR="00AC0721" w:rsidRPr="00AC0721" w:rsidRDefault="00AC0721" w:rsidP="00AC0721">
            <w:pPr>
              <w:pStyle w:val="a4"/>
              <w:jc w:val="center"/>
              <w:rPr>
                <w:sz w:val="18"/>
                <w:szCs w:val="18"/>
              </w:rPr>
            </w:pPr>
            <w:r w:rsidRPr="00AC0721">
              <w:rPr>
                <w:sz w:val="18"/>
                <w:szCs w:val="18"/>
                <w:lang w:bidi="ru-RU"/>
              </w:rPr>
              <w:t>11,1</w:t>
            </w:r>
          </w:p>
        </w:tc>
        <w:tc>
          <w:tcPr>
            <w:tcW w:w="662" w:type="dxa"/>
            <w:tcBorders>
              <w:top w:val="single" w:sz="4" w:space="0" w:color="auto"/>
              <w:left w:val="single" w:sz="4" w:space="0" w:color="auto"/>
            </w:tcBorders>
            <w:shd w:val="clear" w:color="auto" w:fill="auto"/>
            <w:vAlign w:val="center"/>
          </w:tcPr>
          <w:p w:rsidR="00AC0721" w:rsidRPr="00AC0721" w:rsidRDefault="00AC0721" w:rsidP="00AC0721">
            <w:pPr>
              <w:pStyle w:val="a4"/>
              <w:jc w:val="center"/>
              <w:rPr>
                <w:sz w:val="18"/>
                <w:szCs w:val="18"/>
              </w:rPr>
            </w:pPr>
            <w:r w:rsidRPr="00AC0721">
              <w:rPr>
                <w:sz w:val="18"/>
                <w:szCs w:val="18"/>
                <w:lang w:bidi="ru-RU"/>
              </w:rPr>
              <w:t>2024</w:t>
            </w:r>
          </w:p>
        </w:tc>
        <w:tc>
          <w:tcPr>
            <w:tcW w:w="514" w:type="dxa"/>
            <w:tcBorders>
              <w:top w:val="single" w:sz="4" w:space="0" w:color="auto"/>
              <w:left w:val="single" w:sz="4" w:space="0" w:color="auto"/>
            </w:tcBorders>
            <w:shd w:val="clear" w:color="auto" w:fill="auto"/>
            <w:vAlign w:val="center"/>
          </w:tcPr>
          <w:p w:rsidR="00AC0721" w:rsidRPr="00AC0721" w:rsidRDefault="00AC0721" w:rsidP="00AC0721">
            <w:pPr>
              <w:pStyle w:val="a4"/>
              <w:jc w:val="center"/>
              <w:rPr>
                <w:sz w:val="18"/>
                <w:szCs w:val="18"/>
              </w:rPr>
            </w:pPr>
            <w:r w:rsidRPr="00AC0721">
              <w:rPr>
                <w:sz w:val="18"/>
                <w:szCs w:val="18"/>
                <w:lang w:bidi="ru-RU"/>
              </w:rPr>
              <w:t>2025</w:t>
            </w:r>
          </w:p>
        </w:tc>
        <w:tc>
          <w:tcPr>
            <w:tcW w:w="562" w:type="dxa"/>
            <w:tcBorders>
              <w:top w:val="single" w:sz="4" w:space="0" w:color="auto"/>
              <w:left w:val="single" w:sz="4" w:space="0" w:color="auto"/>
            </w:tcBorders>
            <w:shd w:val="clear" w:color="auto" w:fill="auto"/>
          </w:tcPr>
          <w:p w:rsidR="00AC0721" w:rsidRPr="00AC0721" w:rsidRDefault="00AC0721" w:rsidP="00AC0721">
            <w:pPr>
              <w:rPr>
                <w:sz w:val="18"/>
                <w:szCs w:val="18"/>
              </w:rPr>
            </w:pPr>
          </w:p>
        </w:tc>
        <w:tc>
          <w:tcPr>
            <w:tcW w:w="691" w:type="dxa"/>
            <w:tcBorders>
              <w:top w:val="single" w:sz="4" w:space="0" w:color="auto"/>
              <w:left w:val="single" w:sz="4" w:space="0" w:color="auto"/>
            </w:tcBorders>
            <w:shd w:val="clear" w:color="auto" w:fill="auto"/>
            <w:vAlign w:val="center"/>
          </w:tcPr>
          <w:p w:rsidR="00AC0721" w:rsidRPr="00AC0721" w:rsidRDefault="00AC0721" w:rsidP="00AC0721">
            <w:pPr>
              <w:pStyle w:val="a6"/>
              <w:spacing w:line="276" w:lineRule="auto"/>
            </w:pPr>
          </w:p>
        </w:tc>
        <w:tc>
          <w:tcPr>
            <w:tcW w:w="581" w:type="dxa"/>
            <w:tcBorders>
              <w:top w:val="single" w:sz="4" w:space="0" w:color="auto"/>
              <w:left w:val="single" w:sz="4" w:space="0" w:color="auto"/>
              <w:bottom w:val="single" w:sz="4" w:space="0" w:color="auto"/>
            </w:tcBorders>
            <w:shd w:val="clear" w:color="auto" w:fill="auto"/>
          </w:tcPr>
          <w:p w:rsidR="00AC0721" w:rsidRPr="00AC0721" w:rsidRDefault="00AC0721" w:rsidP="00AC0721">
            <w:pPr>
              <w:widowControl w:val="0"/>
              <w:spacing w:after="0" w:line="240" w:lineRule="auto"/>
              <w:ind w:right="0" w:firstLine="0"/>
              <w:jc w:val="left"/>
              <w:rPr>
                <w:rFonts w:eastAsia="Microsoft Sans Serif"/>
                <w:sz w:val="18"/>
                <w:szCs w:val="18"/>
                <w:lang w:bidi="ru-RU"/>
              </w:rPr>
            </w:pPr>
          </w:p>
        </w:tc>
        <w:tc>
          <w:tcPr>
            <w:tcW w:w="710"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p>
        </w:tc>
        <w:tc>
          <w:tcPr>
            <w:tcW w:w="5467" w:type="dxa"/>
            <w:tcBorders>
              <w:top w:val="single" w:sz="4" w:space="0" w:color="auto"/>
              <w:left w:val="single" w:sz="4" w:space="0" w:color="auto"/>
              <w:right w:val="single" w:sz="4" w:space="0" w:color="auto"/>
            </w:tcBorders>
            <w:shd w:val="clear" w:color="auto" w:fill="auto"/>
          </w:tcPr>
          <w:p w:rsidR="00AC0721" w:rsidRPr="00AC0721" w:rsidRDefault="00AC0721" w:rsidP="00AC0721">
            <w:pPr>
              <w:pStyle w:val="a6"/>
              <w:spacing w:line="271" w:lineRule="auto"/>
            </w:pPr>
            <w:r w:rsidRPr="00AC0721">
              <w:rPr>
                <w:lang w:bidi="ru-RU"/>
              </w:rPr>
              <w:t>Капитальный ремонт МКУ "</w:t>
            </w:r>
            <w:proofErr w:type="spellStart"/>
            <w:r w:rsidRPr="00AC0721">
              <w:rPr>
                <w:lang w:bidi="ru-RU"/>
              </w:rPr>
              <w:t>Гертминский</w:t>
            </w:r>
            <w:proofErr w:type="spellEnd"/>
            <w:r w:rsidRPr="00AC0721">
              <w:rPr>
                <w:lang w:bidi="ru-RU"/>
              </w:rPr>
              <w:t xml:space="preserve"> СДК". Сумма 11080.332 </w:t>
            </w:r>
            <w:proofErr w:type="spellStart"/>
            <w:r w:rsidRPr="00AC0721">
              <w:rPr>
                <w:lang w:bidi="ru-RU"/>
              </w:rPr>
              <w:t>т.р</w:t>
            </w:r>
            <w:proofErr w:type="spellEnd"/>
            <w:r w:rsidRPr="00AC0721">
              <w:rPr>
                <w:lang w:bidi="ru-RU"/>
              </w:rPr>
              <w:t xml:space="preserve">. Заказчик: АСИ "село </w:t>
            </w:r>
            <w:proofErr w:type="spellStart"/>
            <w:r w:rsidRPr="00AC0721">
              <w:rPr>
                <w:lang w:bidi="ru-RU"/>
              </w:rPr>
              <w:t>Гертма</w:t>
            </w:r>
            <w:proofErr w:type="spellEnd"/>
            <w:r w:rsidRPr="00AC0721">
              <w:rPr>
                <w:lang w:bidi="ru-RU"/>
              </w:rPr>
              <w:t>". подрядчик: ООО "</w:t>
            </w:r>
            <w:proofErr w:type="spellStart"/>
            <w:r w:rsidRPr="00AC0721">
              <w:rPr>
                <w:lang w:bidi="ru-RU"/>
              </w:rPr>
              <w:t>Спецпромстрой</w:t>
            </w:r>
            <w:proofErr w:type="spellEnd"/>
            <w:r w:rsidRPr="00AC0721">
              <w:rPr>
                <w:lang w:bidi="ru-RU"/>
              </w:rPr>
              <w:t xml:space="preserve">”. </w:t>
            </w:r>
            <w:proofErr w:type="spellStart"/>
            <w:r w:rsidRPr="00AC0721">
              <w:rPr>
                <w:lang w:bidi="ru-RU"/>
              </w:rPr>
              <w:t>финансир</w:t>
            </w:r>
            <w:proofErr w:type="spellEnd"/>
            <w:r w:rsidRPr="00AC0721">
              <w:rPr>
                <w:lang w:bidi="ru-RU"/>
              </w:rPr>
              <w:t xml:space="preserve">-е: </w:t>
            </w:r>
            <w:proofErr w:type="spellStart"/>
            <w:r w:rsidRPr="00AC0721">
              <w:rPr>
                <w:lang w:bidi="ru-RU"/>
              </w:rPr>
              <w:t>ФБ.РД.МБ.Ввод</w:t>
            </w:r>
            <w:proofErr w:type="spellEnd"/>
            <w:r w:rsidRPr="00AC0721">
              <w:rPr>
                <w:lang w:bidi="ru-RU"/>
              </w:rPr>
              <w:t xml:space="preserve"> объекта в 2025 </w:t>
            </w:r>
            <w:r w:rsidRPr="00AC0721">
              <w:rPr>
                <w:color w:val="5F6269"/>
                <w:lang w:bidi="ru-RU"/>
              </w:rPr>
              <w:t>г.</w:t>
            </w:r>
          </w:p>
        </w:tc>
      </w:tr>
      <w:tr w:rsidR="00AC0721" w:rsidRPr="00AC0721" w:rsidTr="00AC0721">
        <w:trPr>
          <w:trHeight w:hRule="exact" w:val="869"/>
        </w:trPr>
        <w:tc>
          <w:tcPr>
            <w:tcW w:w="2909"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pStyle w:val="a4"/>
              <w:rPr>
                <w:sz w:val="18"/>
                <w:szCs w:val="18"/>
              </w:rPr>
            </w:pPr>
            <w:r w:rsidRPr="00AC0721">
              <w:rPr>
                <w:rFonts w:eastAsia="Arial"/>
                <w:sz w:val="18"/>
                <w:szCs w:val="18"/>
                <w:lang w:bidi="ru-RU"/>
              </w:rPr>
              <w:t>итого</w:t>
            </w:r>
          </w:p>
        </w:tc>
        <w:tc>
          <w:tcPr>
            <w:tcW w:w="706"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pStyle w:val="a4"/>
              <w:jc w:val="center"/>
              <w:rPr>
                <w:sz w:val="18"/>
                <w:szCs w:val="18"/>
              </w:rPr>
            </w:pPr>
            <w:r w:rsidRPr="00AC0721">
              <w:rPr>
                <w:b/>
                <w:bCs/>
                <w:sz w:val="18"/>
                <w:szCs w:val="18"/>
                <w:lang w:bidi="ru-RU"/>
              </w:rPr>
              <w:t>1577,4</w:t>
            </w:r>
          </w:p>
        </w:tc>
        <w:tc>
          <w:tcPr>
            <w:tcW w:w="562"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pStyle w:val="a4"/>
              <w:jc w:val="right"/>
              <w:rPr>
                <w:sz w:val="18"/>
                <w:szCs w:val="18"/>
              </w:rPr>
            </w:pPr>
            <w:r w:rsidRPr="00AC0721">
              <w:rPr>
                <w:b/>
                <w:bCs/>
                <w:sz w:val="18"/>
                <w:szCs w:val="18"/>
                <w:lang w:bidi="ru-RU"/>
              </w:rPr>
              <w:t>135,0</w:t>
            </w:r>
          </w:p>
        </w:tc>
        <w:tc>
          <w:tcPr>
            <w:tcW w:w="682"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pStyle w:val="a4"/>
              <w:jc w:val="right"/>
              <w:rPr>
                <w:sz w:val="18"/>
                <w:szCs w:val="18"/>
              </w:rPr>
            </w:pPr>
            <w:r w:rsidRPr="00AC0721">
              <w:rPr>
                <w:b/>
                <w:bCs/>
                <w:sz w:val="18"/>
                <w:szCs w:val="18"/>
                <w:lang w:bidi="ru-RU"/>
              </w:rPr>
              <w:t>1442,4</w:t>
            </w:r>
          </w:p>
        </w:tc>
        <w:tc>
          <w:tcPr>
            <w:tcW w:w="662"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pStyle w:val="a4"/>
              <w:jc w:val="center"/>
              <w:rPr>
                <w:sz w:val="18"/>
                <w:szCs w:val="18"/>
              </w:rPr>
            </w:pPr>
            <w:r w:rsidRPr="00AC0721">
              <w:rPr>
                <w:rFonts w:eastAsia="Arial"/>
                <w:b/>
                <w:bCs/>
                <w:sz w:val="18"/>
                <w:szCs w:val="18"/>
                <w:lang w:bidi="ru-RU"/>
              </w:rPr>
              <w:t>X</w:t>
            </w:r>
          </w:p>
        </w:tc>
        <w:tc>
          <w:tcPr>
            <w:tcW w:w="514"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pStyle w:val="a4"/>
              <w:jc w:val="center"/>
              <w:rPr>
                <w:sz w:val="18"/>
                <w:szCs w:val="18"/>
              </w:rPr>
            </w:pPr>
            <w:r w:rsidRPr="00AC0721">
              <w:rPr>
                <w:rFonts w:eastAsia="Arial"/>
                <w:b/>
                <w:bCs/>
                <w:sz w:val="18"/>
                <w:szCs w:val="18"/>
                <w:lang w:bidi="ru-RU"/>
              </w:rPr>
              <w:t>X</w:t>
            </w:r>
          </w:p>
        </w:tc>
        <w:tc>
          <w:tcPr>
            <w:tcW w:w="562"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pStyle w:val="a4"/>
              <w:jc w:val="right"/>
              <w:rPr>
                <w:sz w:val="18"/>
                <w:szCs w:val="18"/>
              </w:rPr>
            </w:pPr>
            <w:r w:rsidRPr="00AC0721">
              <w:rPr>
                <w:b/>
                <w:bCs/>
                <w:sz w:val="18"/>
                <w:szCs w:val="18"/>
                <w:lang w:bidi="ru-RU"/>
              </w:rPr>
              <w:t>X</w:t>
            </w:r>
          </w:p>
        </w:tc>
        <w:tc>
          <w:tcPr>
            <w:tcW w:w="691"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pStyle w:val="a6"/>
            </w:pPr>
            <w:r w:rsidRPr="00AC0721">
              <w:t>1363,5</w:t>
            </w:r>
          </w:p>
        </w:tc>
        <w:tc>
          <w:tcPr>
            <w:tcW w:w="581" w:type="dxa"/>
            <w:tcBorders>
              <w:top w:val="single" w:sz="4" w:space="0" w:color="auto"/>
              <w:left w:val="single" w:sz="4" w:space="0" w:color="auto"/>
              <w:bottom w:val="single" w:sz="4" w:space="0" w:color="auto"/>
            </w:tcBorders>
            <w:shd w:val="clear" w:color="auto" w:fill="auto"/>
          </w:tcPr>
          <w:p w:rsidR="00AC0721" w:rsidRPr="00AC0721" w:rsidRDefault="00AC0721" w:rsidP="00AC0721">
            <w:pPr>
              <w:widowControl w:val="0"/>
              <w:spacing w:after="0" w:line="240" w:lineRule="auto"/>
              <w:ind w:right="0" w:firstLine="0"/>
              <w:jc w:val="left"/>
              <w:rPr>
                <w:rFonts w:eastAsia="Microsoft Sans Serif"/>
                <w:sz w:val="18"/>
                <w:szCs w:val="18"/>
                <w:lang w:bidi="ru-RU"/>
              </w:rPr>
            </w:pPr>
            <w:r w:rsidRPr="00AC0721">
              <w:rPr>
                <w:rFonts w:eastAsia="Microsoft Sans Serif"/>
                <w:sz w:val="18"/>
                <w:szCs w:val="18"/>
                <w:lang w:bidi="ru-RU"/>
              </w:rPr>
              <w:t>102,4</w:t>
            </w:r>
          </w:p>
        </w:tc>
        <w:tc>
          <w:tcPr>
            <w:tcW w:w="710" w:type="dxa"/>
            <w:tcBorders>
              <w:top w:val="single" w:sz="4" w:space="0" w:color="auto"/>
              <w:left w:val="single" w:sz="4" w:space="0" w:color="auto"/>
              <w:bottom w:val="single" w:sz="4" w:space="0" w:color="auto"/>
            </w:tcBorders>
            <w:shd w:val="clear" w:color="auto" w:fill="auto"/>
            <w:vAlign w:val="center"/>
          </w:tcPr>
          <w:p w:rsidR="00AC0721" w:rsidRPr="00AC0721" w:rsidRDefault="00AC0721" w:rsidP="00AC0721">
            <w:pPr>
              <w:widowControl w:val="0"/>
              <w:spacing w:after="0" w:line="240" w:lineRule="auto"/>
              <w:ind w:right="0" w:firstLine="0"/>
              <w:jc w:val="center"/>
              <w:rPr>
                <w:color w:val="404045"/>
                <w:sz w:val="18"/>
                <w:szCs w:val="18"/>
                <w:lang w:bidi="ru-RU"/>
              </w:rPr>
            </w:pPr>
            <w:r w:rsidRPr="00AC0721">
              <w:rPr>
                <w:color w:val="404045"/>
                <w:sz w:val="18"/>
                <w:szCs w:val="18"/>
                <w:lang w:bidi="ru-RU"/>
              </w:rPr>
              <w:t>1261,1</w:t>
            </w:r>
          </w:p>
        </w:tc>
        <w:tc>
          <w:tcPr>
            <w:tcW w:w="5467" w:type="dxa"/>
            <w:tcBorders>
              <w:top w:val="single" w:sz="4" w:space="0" w:color="auto"/>
              <w:left w:val="single" w:sz="4" w:space="0" w:color="auto"/>
              <w:bottom w:val="single" w:sz="4" w:space="0" w:color="auto"/>
              <w:right w:val="single" w:sz="4" w:space="0" w:color="auto"/>
            </w:tcBorders>
            <w:shd w:val="clear" w:color="auto" w:fill="auto"/>
          </w:tcPr>
          <w:p w:rsidR="00AC0721" w:rsidRPr="00AC0721" w:rsidRDefault="00AC0721" w:rsidP="00AC0721">
            <w:pPr>
              <w:pStyle w:val="a6"/>
              <w:spacing w:line="266" w:lineRule="auto"/>
              <w:jc w:val="both"/>
            </w:pPr>
            <w:r w:rsidRPr="00AC0721">
              <w:rPr>
                <w:lang w:bidi="ru-RU"/>
              </w:rPr>
              <w:t>.0,00</w:t>
            </w:r>
          </w:p>
        </w:tc>
      </w:tr>
    </w:tbl>
    <w:p w:rsidR="00DE097C" w:rsidRDefault="00DE097C" w:rsidP="00DE097C"/>
    <w:p w:rsidR="00DE097C" w:rsidRDefault="00DE097C" w:rsidP="00DE097C"/>
    <w:p w:rsidR="00DE097C" w:rsidRDefault="00DE097C" w:rsidP="00DE097C"/>
    <w:p w:rsidR="00DE097C" w:rsidRDefault="00DE097C" w:rsidP="00DE097C"/>
    <w:p w:rsidR="00DE097C" w:rsidRDefault="00DE097C" w:rsidP="00DE097C"/>
    <w:p w:rsidR="00DE097C" w:rsidRDefault="00DE097C" w:rsidP="00DE097C"/>
    <w:p w:rsidR="00DE097C" w:rsidRDefault="00DE097C" w:rsidP="00DE097C"/>
    <w:p w:rsidR="00DE097C" w:rsidRDefault="00DE097C" w:rsidP="00651337">
      <w:pPr>
        <w:ind w:firstLine="0"/>
      </w:pPr>
    </w:p>
    <w:p w:rsidR="00651337" w:rsidRDefault="00651337" w:rsidP="00651337">
      <w:pPr>
        <w:ind w:firstLine="0"/>
        <w:sectPr w:rsidR="00651337" w:rsidSect="00651337">
          <w:pgSz w:w="16834" w:h="11909" w:orient="landscape"/>
          <w:pgMar w:top="1419" w:right="1153" w:bottom="781" w:left="914" w:header="720" w:footer="720" w:gutter="0"/>
          <w:cols w:space="720"/>
          <w:docGrid w:linePitch="381"/>
        </w:sectPr>
      </w:pPr>
    </w:p>
    <w:p w:rsidR="00DE097C" w:rsidRDefault="00DE097C" w:rsidP="00651337">
      <w:pPr>
        <w:ind w:firstLine="0"/>
      </w:pPr>
    </w:p>
    <w:p w:rsidR="00894766" w:rsidRPr="00894766" w:rsidRDefault="00651337" w:rsidP="00894766">
      <w:r>
        <w:br/>
      </w:r>
    </w:p>
    <w:p w:rsidR="00816BD8" w:rsidRPr="006077C8" w:rsidRDefault="00CB5EB5">
      <w:pPr>
        <w:pStyle w:val="1"/>
        <w:spacing w:after="77"/>
        <w:ind w:left="1450" w:hanging="310"/>
        <w:rPr>
          <w:sz w:val="26"/>
          <w:szCs w:val="26"/>
        </w:rPr>
      </w:pPr>
      <w:r w:rsidRPr="006077C8">
        <w:rPr>
          <w:sz w:val="26"/>
          <w:szCs w:val="26"/>
        </w:rPr>
        <w:t xml:space="preserve">Развитие конкуренции в сфере распоряжения земельными ресурсами, находящимися в муниципальной собственности </w:t>
      </w:r>
    </w:p>
    <w:p w:rsidR="00816BD8" w:rsidRPr="006077C8" w:rsidRDefault="00CB5EB5">
      <w:pPr>
        <w:ind w:left="4" w:right="60"/>
        <w:rPr>
          <w:sz w:val="26"/>
          <w:szCs w:val="26"/>
        </w:rPr>
      </w:pPr>
      <w:r w:rsidRPr="006077C8">
        <w:rPr>
          <w:sz w:val="26"/>
          <w:szCs w:val="26"/>
        </w:rPr>
        <w:t>Администрацией МР «</w:t>
      </w:r>
      <w:r w:rsidR="00BE091C" w:rsidRPr="006077C8">
        <w:rPr>
          <w:sz w:val="26"/>
          <w:szCs w:val="26"/>
        </w:rPr>
        <w:t>Казбековский</w:t>
      </w:r>
      <w:r w:rsidRPr="006077C8">
        <w:rPr>
          <w:sz w:val="26"/>
          <w:szCs w:val="26"/>
        </w:rPr>
        <w:t xml:space="preserve"> район» ежегодно формируется перечень земельных участков, для представления гражданам. Также на сайте размещается информация по муниципальному имуществу для предоставления субъектам МСП и </w:t>
      </w:r>
      <w:proofErr w:type="spellStart"/>
      <w:r w:rsidRPr="006077C8">
        <w:rPr>
          <w:sz w:val="26"/>
          <w:szCs w:val="26"/>
        </w:rPr>
        <w:t>самозанятым</w:t>
      </w:r>
      <w:proofErr w:type="spellEnd"/>
      <w:r w:rsidRPr="006077C8">
        <w:rPr>
          <w:sz w:val="26"/>
          <w:szCs w:val="26"/>
        </w:rPr>
        <w:t xml:space="preserve"> гражданам.  </w:t>
      </w:r>
    </w:p>
    <w:p w:rsidR="00816BD8" w:rsidRPr="006077C8" w:rsidRDefault="00CB5EB5">
      <w:pPr>
        <w:ind w:left="4" w:right="60"/>
        <w:rPr>
          <w:sz w:val="26"/>
          <w:szCs w:val="26"/>
        </w:rPr>
      </w:pPr>
      <w:r w:rsidRPr="006077C8">
        <w:rPr>
          <w:sz w:val="26"/>
          <w:szCs w:val="26"/>
        </w:rPr>
        <w:t>На информационном</w:t>
      </w:r>
      <w:r w:rsidR="00894766">
        <w:rPr>
          <w:sz w:val="26"/>
          <w:szCs w:val="26"/>
        </w:rPr>
        <w:t xml:space="preserve"> портале для предпринимателей «</w:t>
      </w:r>
      <w:r w:rsidRPr="006077C8">
        <w:rPr>
          <w:sz w:val="26"/>
          <w:szCs w:val="26"/>
        </w:rPr>
        <w:t xml:space="preserve">Недвижимость для бизнеса» представлена информация об объектах (земельные участки, недвижимость), находящихся в муниципальной собственности. </w:t>
      </w:r>
    </w:p>
    <w:p w:rsidR="00816BD8" w:rsidRPr="006077C8" w:rsidRDefault="00CB5EB5">
      <w:pPr>
        <w:spacing w:after="0" w:line="259" w:lineRule="auto"/>
        <w:ind w:left="708" w:right="0" w:firstLine="0"/>
        <w:jc w:val="left"/>
        <w:rPr>
          <w:sz w:val="26"/>
          <w:szCs w:val="26"/>
        </w:rPr>
      </w:pPr>
      <w:r w:rsidRPr="006077C8">
        <w:rPr>
          <w:sz w:val="26"/>
          <w:szCs w:val="26"/>
        </w:rPr>
        <w:t xml:space="preserve"> </w:t>
      </w:r>
    </w:p>
    <w:p w:rsidR="00816BD8" w:rsidRPr="00685CE3" w:rsidRDefault="00816BD8">
      <w:pPr>
        <w:spacing w:after="71" w:line="259" w:lineRule="auto"/>
        <w:ind w:left="708" w:right="0" w:firstLine="0"/>
        <w:jc w:val="left"/>
        <w:rPr>
          <w:sz w:val="26"/>
          <w:szCs w:val="26"/>
        </w:rPr>
      </w:pPr>
    </w:p>
    <w:p w:rsidR="00816BD8" w:rsidRPr="006077C8" w:rsidRDefault="00894766">
      <w:pPr>
        <w:pStyle w:val="1"/>
        <w:numPr>
          <w:ilvl w:val="0"/>
          <w:numId w:val="0"/>
        </w:numPr>
        <w:spacing w:after="0" w:line="259" w:lineRule="auto"/>
        <w:ind w:left="672"/>
        <w:jc w:val="center"/>
        <w:rPr>
          <w:sz w:val="26"/>
          <w:szCs w:val="26"/>
        </w:rPr>
      </w:pPr>
      <w:r>
        <w:rPr>
          <w:sz w:val="26"/>
          <w:szCs w:val="26"/>
        </w:rPr>
        <w:t>6</w:t>
      </w:r>
      <w:r w:rsidR="00CB5EB5" w:rsidRPr="006077C8">
        <w:rPr>
          <w:sz w:val="26"/>
          <w:szCs w:val="26"/>
        </w:rPr>
        <w:t xml:space="preserve">.Промышленность </w:t>
      </w:r>
    </w:p>
    <w:p w:rsidR="00816BD8" w:rsidRPr="006077C8" w:rsidRDefault="00CB5EB5">
      <w:pPr>
        <w:ind w:left="4" w:right="60"/>
        <w:rPr>
          <w:sz w:val="26"/>
          <w:szCs w:val="26"/>
        </w:rPr>
      </w:pPr>
      <w:r w:rsidRPr="006077C8">
        <w:rPr>
          <w:sz w:val="26"/>
          <w:szCs w:val="26"/>
        </w:rPr>
        <w:t xml:space="preserve">В муниципальном районе функционируют такие промышленные предприятия </w:t>
      </w:r>
      <w:r w:rsidR="006E52E3">
        <w:rPr>
          <w:sz w:val="26"/>
          <w:szCs w:val="26"/>
        </w:rPr>
        <w:t>по производству</w:t>
      </w:r>
      <w:r w:rsidRPr="006077C8">
        <w:rPr>
          <w:sz w:val="26"/>
          <w:szCs w:val="26"/>
        </w:rPr>
        <w:t xml:space="preserve"> </w:t>
      </w:r>
      <w:r w:rsidR="006E52E3">
        <w:rPr>
          <w:sz w:val="26"/>
          <w:szCs w:val="26"/>
        </w:rPr>
        <w:t>«древесного угля», изделий из дерева, мебель, столы - стулья ИП «</w:t>
      </w:r>
      <w:proofErr w:type="spellStart"/>
      <w:r w:rsidR="006E52E3">
        <w:rPr>
          <w:sz w:val="26"/>
          <w:szCs w:val="26"/>
        </w:rPr>
        <w:t>Ачабаев</w:t>
      </w:r>
      <w:proofErr w:type="spellEnd"/>
      <w:r w:rsidR="006E52E3">
        <w:rPr>
          <w:sz w:val="26"/>
          <w:szCs w:val="26"/>
        </w:rPr>
        <w:t xml:space="preserve"> З.А.»,</w:t>
      </w:r>
      <w:r w:rsidRPr="006077C8">
        <w:rPr>
          <w:sz w:val="26"/>
          <w:szCs w:val="26"/>
        </w:rPr>
        <w:t xml:space="preserve"> </w:t>
      </w:r>
      <w:r w:rsidR="006E52E3">
        <w:rPr>
          <w:sz w:val="26"/>
          <w:szCs w:val="26"/>
        </w:rPr>
        <w:t>и</w:t>
      </w:r>
      <w:r w:rsidRPr="006077C8">
        <w:rPr>
          <w:sz w:val="26"/>
          <w:szCs w:val="26"/>
        </w:rPr>
        <w:t xml:space="preserve">меются пекарни, мельницы, функционируют малые предприятия по пошиву </w:t>
      </w:r>
      <w:r w:rsidR="006E52E3">
        <w:rPr>
          <w:sz w:val="26"/>
          <w:szCs w:val="26"/>
        </w:rPr>
        <w:t>одежды и подушек, по прои</w:t>
      </w:r>
      <w:r w:rsidR="00A11543">
        <w:rPr>
          <w:sz w:val="26"/>
          <w:szCs w:val="26"/>
        </w:rPr>
        <w:t xml:space="preserve">зводству пластиковых окон, дверей </w:t>
      </w:r>
      <w:r w:rsidR="006E52E3">
        <w:rPr>
          <w:sz w:val="26"/>
          <w:szCs w:val="26"/>
        </w:rPr>
        <w:t>ИП «</w:t>
      </w:r>
      <w:proofErr w:type="spellStart"/>
      <w:r w:rsidR="006E52E3">
        <w:rPr>
          <w:sz w:val="26"/>
          <w:szCs w:val="26"/>
        </w:rPr>
        <w:t>Шираев</w:t>
      </w:r>
      <w:proofErr w:type="spellEnd"/>
      <w:r w:rsidR="006E52E3">
        <w:rPr>
          <w:sz w:val="26"/>
          <w:szCs w:val="26"/>
        </w:rPr>
        <w:t>»,</w:t>
      </w:r>
      <w:r w:rsidRPr="006077C8">
        <w:rPr>
          <w:sz w:val="26"/>
          <w:szCs w:val="26"/>
        </w:rPr>
        <w:t xml:space="preserve"> по производству </w:t>
      </w:r>
      <w:r w:rsidR="006E52E3">
        <w:rPr>
          <w:sz w:val="26"/>
          <w:szCs w:val="26"/>
        </w:rPr>
        <w:t>бетона</w:t>
      </w:r>
      <w:r w:rsidR="00A11543">
        <w:rPr>
          <w:sz w:val="26"/>
          <w:szCs w:val="26"/>
        </w:rPr>
        <w:t xml:space="preserve"> на территории района функционируют </w:t>
      </w:r>
      <w:r w:rsidR="006E52E3">
        <w:rPr>
          <w:sz w:val="26"/>
          <w:szCs w:val="26"/>
        </w:rPr>
        <w:t>3 завода,</w:t>
      </w:r>
      <w:r w:rsidR="00A11543">
        <w:rPr>
          <w:sz w:val="26"/>
          <w:szCs w:val="26"/>
        </w:rPr>
        <w:t xml:space="preserve"> </w:t>
      </w:r>
      <w:r w:rsidR="006E52E3">
        <w:rPr>
          <w:sz w:val="26"/>
          <w:szCs w:val="26"/>
        </w:rPr>
        <w:t>столярный цех ИП «Магомедов А.Р.»</w:t>
      </w:r>
      <w:r w:rsidR="00A11543">
        <w:rPr>
          <w:sz w:val="26"/>
          <w:szCs w:val="26"/>
        </w:rPr>
        <w:t>.</w:t>
      </w:r>
    </w:p>
    <w:p w:rsidR="00A11543" w:rsidRDefault="00CB5EB5">
      <w:pPr>
        <w:ind w:left="4" w:right="60"/>
        <w:rPr>
          <w:sz w:val="26"/>
          <w:szCs w:val="26"/>
        </w:rPr>
      </w:pPr>
      <w:r w:rsidRPr="006077C8">
        <w:rPr>
          <w:sz w:val="26"/>
          <w:szCs w:val="26"/>
        </w:rPr>
        <w:t>Крупными промышленными предприятиями района являются:</w:t>
      </w:r>
      <w:r w:rsidR="00A11543">
        <w:rPr>
          <w:sz w:val="26"/>
          <w:szCs w:val="26"/>
        </w:rPr>
        <w:t xml:space="preserve"> швейный цех ИП «</w:t>
      </w:r>
      <w:proofErr w:type="spellStart"/>
      <w:r w:rsidR="00A11543">
        <w:rPr>
          <w:sz w:val="26"/>
          <w:szCs w:val="26"/>
        </w:rPr>
        <w:t>Айтимиров</w:t>
      </w:r>
      <w:proofErr w:type="spellEnd"/>
      <w:r w:rsidR="00A11543">
        <w:rPr>
          <w:sz w:val="26"/>
          <w:szCs w:val="26"/>
        </w:rPr>
        <w:t xml:space="preserve"> А.З.»</w:t>
      </w:r>
      <w:r w:rsidRPr="006077C8">
        <w:rPr>
          <w:sz w:val="26"/>
          <w:szCs w:val="26"/>
        </w:rPr>
        <w:t xml:space="preserve"> </w:t>
      </w:r>
      <w:r w:rsidR="00A11543">
        <w:rPr>
          <w:sz w:val="26"/>
          <w:szCs w:val="26"/>
        </w:rPr>
        <w:t xml:space="preserve"> по производству и пошиву подушек, одеял, постельного белья, покрывал, которые реализуются не только в районе, но и за ее пределами;</w:t>
      </w:r>
    </w:p>
    <w:p w:rsidR="00816BD8" w:rsidRPr="006077C8" w:rsidRDefault="00A11543">
      <w:pPr>
        <w:ind w:left="4" w:right="60"/>
        <w:rPr>
          <w:sz w:val="26"/>
          <w:szCs w:val="26"/>
        </w:rPr>
      </w:pPr>
      <w:r>
        <w:rPr>
          <w:sz w:val="26"/>
          <w:szCs w:val="26"/>
        </w:rPr>
        <w:t xml:space="preserve"> </w:t>
      </w:r>
      <w:r w:rsidR="006E52E3">
        <w:rPr>
          <w:sz w:val="26"/>
          <w:szCs w:val="26"/>
        </w:rPr>
        <w:t>Фабрика «Флагман» по производству: мебели, дверей</w:t>
      </w:r>
      <w:r>
        <w:rPr>
          <w:sz w:val="26"/>
          <w:szCs w:val="26"/>
        </w:rPr>
        <w:t>,</w:t>
      </w:r>
      <w:r w:rsidR="006E52E3">
        <w:rPr>
          <w:sz w:val="26"/>
          <w:szCs w:val="26"/>
        </w:rPr>
        <w:t xml:space="preserve"> пластиковых окон</w:t>
      </w:r>
      <w:r>
        <w:rPr>
          <w:sz w:val="26"/>
          <w:szCs w:val="26"/>
        </w:rPr>
        <w:t xml:space="preserve">, который занимает </w:t>
      </w:r>
      <w:r w:rsidR="00CB5EB5" w:rsidRPr="006077C8">
        <w:rPr>
          <w:sz w:val="26"/>
          <w:szCs w:val="26"/>
        </w:rPr>
        <w:t>лидирующ</w:t>
      </w:r>
      <w:r>
        <w:rPr>
          <w:sz w:val="26"/>
          <w:szCs w:val="26"/>
        </w:rPr>
        <w:t>ую</w:t>
      </w:r>
      <w:r w:rsidR="00CB5EB5" w:rsidRPr="006077C8">
        <w:rPr>
          <w:sz w:val="26"/>
          <w:szCs w:val="26"/>
        </w:rPr>
        <w:t xml:space="preserve"> позици</w:t>
      </w:r>
      <w:r>
        <w:rPr>
          <w:sz w:val="26"/>
          <w:szCs w:val="26"/>
        </w:rPr>
        <w:t>ю</w:t>
      </w:r>
      <w:r w:rsidR="00CB5EB5" w:rsidRPr="006077C8">
        <w:rPr>
          <w:sz w:val="26"/>
          <w:szCs w:val="26"/>
        </w:rPr>
        <w:t xml:space="preserve"> на российском рынке. Предприятие имеет славную историю, и производимая продукция пользуется хорошим спросом не только в республике, но и за её пределами.  </w:t>
      </w:r>
    </w:p>
    <w:p w:rsidR="00816BD8" w:rsidRPr="006077C8" w:rsidRDefault="00CB5EB5">
      <w:pPr>
        <w:ind w:left="4" w:right="60"/>
        <w:rPr>
          <w:sz w:val="26"/>
          <w:szCs w:val="26"/>
        </w:rPr>
      </w:pPr>
      <w:r w:rsidRPr="006077C8">
        <w:rPr>
          <w:sz w:val="26"/>
          <w:szCs w:val="26"/>
        </w:rPr>
        <w:t xml:space="preserve">Рассматривая обстоятельства, препятствующие или затрудняющие и ограничивающие хозяйствующим субъектам начало деятельности на товарном рынке строительных материалов, следует отметить наличие следующих барьеров входа на рассматриваемый товарный рынок: </w:t>
      </w:r>
    </w:p>
    <w:p w:rsidR="00816BD8" w:rsidRPr="006077C8" w:rsidRDefault="00CB5EB5">
      <w:pPr>
        <w:ind w:left="4" w:right="60"/>
        <w:rPr>
          <w:sz w:val="26"/>
          <w:szCs w:val="26"/>
        </w:rPr>
      </w:pPr>
      <w:r w:rsidRPr="006077C8">
        <w:rPr>
          <w:sz w:val="26"/>
          <w:szCs w:val="26"/>
        </w:rPr>
        <w:t xml:space="preserve">-необходимость осуществления значительных первоначальных капитальных вложений при длительных сроках окупаемости этих вложений;  </w:t>
      </w:r>
    </w:p>
    <w:p w:rsidR="00816BD8" w:rsidRPr="006077C8" w:rsidRDefault="00CB5EB5">
      <w:pPr>
        <w:ind w:left="4" w:right="60"/>
        <w:rPr>
          <w:sz w:val="26"/>
          <w:szCs w:val="26"/>
        </w:rPr>
      </w:pPr>
      <w:r w:rsidRPr="006077C8">
        <w:rPr>
          <w:sz w:val="26"/>
          <w:szCs w:val="26"/>
        </w:rPr>
        <w:t xml:space="preserve">-сложности при получении кредитов в банках и их высокая процентная ставка; </w:t>
      </w:r>
    </w:p>
    <w:p w:rsidR="00816BD8" w:rsidRPr="006077C8" w:rsidRDefault="00CB5EB5">
      <w:pPr>
        <w:ind w:left="720" w:right="60" w:firstLine="0"/>
        <w:rPr>
          <w:sz w:val="26"/>
          <w:szCs w:val="26"/>
        </w:rPr>
      </w:pPr>
      <w:r w:rsidRPr="006077C8">
        <w:rPr>
          <w:sz w:val="26"/>
          <w:szCs w:val="26"/>
        </w:rPr>
        <w:t xml:space="preserve">-процесс модернизации производства строительных материалов требует регулярных вложений;  </w:t>
      </w:r>
    </w:p>
    <w:p w:rsidR="00816BD8" w:rsidRPr="006077C8" w:rsidRDefault="00CB5EB5">
      <w:pPr>
        <w:ind w:left="4" w:right="60"/>
        <w:rPr>
          <w:sz w:val="26"/>
          <w:szCs w:val="26"/>
        </w:rPr>
      </w:pPr>
      <w:r w:rsidRPr="006077C8">
        <w:rPr>
          <w:sz w:val="26"/>
          <w:szCs w:val="26"/>
        </w:rPr>
        <w:t xml:space="preserve">-высокие издержки при прекращении хозяйственной деятельности; -большие транспортные расходы, составляющие значительную долю от стоимости товара, что значительно. </w:t>
      </w:r>
    </w:p>
    <w:p w:rsidR="00816BD8" w:rsidRDefault="00CB5EB5">
      <w:pPr>
        <w:ind w:left="4" w:right="60" w:firstLine="0"/>
        <w:rPr>
          <w:sz w:val="26"/>
          <w:szCs w:val="26"/>
        </w:rPr>
      </w:pPr>
      <w:r w:rsidRPr="006077C8">
        <w:rPr>
          <w:sz w:val="26"/>
          <w:szCs w:val="26"/>
        </w:rPr>
        <w:t xml:space="preserve">       Администрацией муниципального района на постоянной основе проводятся встречи с хозяйствующими субъектами, осуществляющими деятельность на территории муниципалитета. </w:t>
      </w:r>
    </w:p>
    <w:p w:rsidR="00894766" w:rsidRPr="006077C8" w:rsidRDefault="00894766">
      <w:pPr>
        <w:ind w:left="4" w:right="60" w:firstLine="0"/>
        <w:rPr>
          <w:sz w:val="26"/>
          <w:szCs w:val="26"/>
        </w:rPr>
      </w:pPr>
    </w:p>
    <w:p w:rsidR="006077C8" w:rsidRPr="006077C8" w:rsidRDefault="00894766" w:rsidP="006077C8">
      <w:pPr>
        <w:pStyle w:val="20"/>
        <w:ind w:left="280" w:firstLine="580"/>
        <w:jc w:val="center"/>
      </w:pPr>
      <w:r>
        <w:t>7</w:t>
      </w:r>
      <w:r w:rsidR="006077C8" w:rsidRPr="006077C8">
        <w:t>. Перечень приоритетных и социально значимых рынков для содействия развитию конкуренции</w:t>
      </w:r>
    </w:p>
    <w:p w:rsidR="006077C8" w:rsidRPr="006077C8" w:rsidRDefault="006077C8" w:rsidP="006077C8">
      <w:pPr>
        <w:pStyle w:val="11"/>
        <w:ind w:left="280" w:firstLine="580"/>
        <w:jc w:val="both"/>
      </w:pPr>
      <w:r w:rsidRPr="006077C8">
        <w:t>Администрация муниципального района «Казбековский район» определила:</w:t>
      </w:r>
    </w:p>
    <w:p w:rsidR="006077C8" w:rsidRPr="006077C8" w:rsidRDefault="006077C8" w:rsidP="006077C8">
      <w:pPr>
        <w:pStyle w:val="11"/>
        <w:numPr>
          <w:ilvl w:val="0"/>
          <w:numId w:val="4"/>
        </w:numPr>
        <w:tabs>
          <w:tab w:val="left" w:pos="1194"/>
        </w:tabs>
        <w:ind w:left="280" w:firstLine="580"/>
        <w:jc w:val="both"/>
      </w:pPr>
      <w:r w:rsidRPr="006077C8">
        <w:rPr>
          <w:b/>
        </w:rPr>
        <w:t>Социально-значимые рынки</w:t>
      </w:r>
      <w:r w:rsidRPr="006077C8">
        <w:t>:</w:t>
      </w:r>
    </w:p>
    <w:p w:rsidR="006077C8" w:rsidRPr="006077C8" w:rsidRDefault="006077C8" w:rsidP="006077C8">
      <w:pPr>
        <w:pStyle w:val="11"/>
        <w:numPr>
          <w:ilvl w:val="1"/>
          <w:numId w:val="4"/>
        </w:numPr>
        <w:tabs>
          <w:tab w:val="left" w:pos="1443"/>
        </w:tabs>
        <w:ind w:firstLine="840"/>
        <w:jc w:val="both"/>
      </w:pPr>
      <w:r w:rsidRPr="006077C8">
        <w:t>Рынок услуг дошкольного образования;</w:t>
      </w:r>
    </w:p>
    <w:p w:rsidR="006077C8" w:rsidRPr="006077C8" w:rsidRDefault="006E52E3" w:rsidP="006077C8">
      <w:pPr>
        <w:pStyle w:val="11"/>
        <w:numPr>
          <w:ilvl w:val="1"/>
          <w:numId w:val="4"/>
        </w:numPr>
        <w:tabs>
          <w:tab w:val="left" w:pos="1410"/>
        </w:tabs>
        <w:ind w:firstLine="840"/>
        <w:jc w:val="both"/>
      </w:pPr>
      <w:r>
        <w:t xml:space="preserve"> </w:t>
      </w:r>
      <w:r w:rsidR="006077C8" w:rsidRPr="006077C8">
        <w:t>Розничная и оптовая торговля;</w:t>
      </w:r>
    </w:p>
    <w:p w:rsidR="006077C8" w:rsidRPr="006077C8" w:rsidRDefault="006077C8" w:rsidP="006077C8">
      <w:pPr>
        <w:pStyle w:val="11"/>
        <w:numPr>
          <w:ilvl w:val="1"/>
          <w:numId w:val="4"/>
        </w:numPr>
        <w:tabs>
          <w:tab w:val="left" w:pos="1410"/>
        </w:tabs>
        <w:ind w:firstLine="840"/>
        <w:jc w:val="both"/>
      </w:pPr>
      <w:r w:rsidRPr="006077C8">
        <w:t>Рынок услуг по перевозке пассажиров наземным транспортом;</w:t>
      </w:r>
    </w:p>
    <w:p w:rsidR="006077C8" w:rsidRPr="006077C8" w:rsidRDefault="006077C8" w:rsidP="006077C8">
      <w:pPr>
        <w:pStyle w:val="11"/>
        <w:numPr>
          <w:ilvl w:val="1"/>
          <w:numId w:val="4"/>
        </w:numPr>
        <w:tabs>
          <w:tab w:val="left" w:pos="1410"/>
        </w:tabs>
        <w:ind w:firstLine="840"/>
        <w:jc w:val="both"/>
      </w:pPr>
      <w:r w:rsidRPr="006077C8">
        <w:t>Рынок услуг социального обслуживания населения;</w:t>
      </w:r>
    </w:p>
    <w:p w:rsidR="006077C8" w:rsidRPr="006077C8" w:rsidRDefault="006077C8" w:rsidP="006077C8">
      <w:pPr>
        <w:pStyle w:val="11"/>
        <w:numPr>
          <w:ilvl w:val="1"/>
          <w:numId w:val="4"/>
        </w:numPr>
        <w:tabs>
          <w:tab w:val="left" w:pos="1410"/>
        </w:tabs>
        <w:ind w:firstLine="840"/>
        <w:jc w:val="both"/>
      </w:pPr>
      <w:r w:rsidRPr="006077C8">
        <w:t>Рынок услуг в сфере культуры;</w:t>
      </w:r>
    </w:p>
    <w:p w:rsidR="006077C8" w:rsidRPr="006077C8" w:rsidRDefault="006077C8" w:rsidP="006077C8">
      <w:pPr>
        <w:pStyle w:val="11"/>
        <w:numPr>
          <w:ilvl w:val="1"/>
          <w:numId w:val="4"/>
        </w:numPr>
        <w:tabs>
          <w:tab w:val="left" w:pos="1410"/>
        </w:tabs>
        <w:ind w:firstLine="840"/>
        <w:jc w:val="both"/>
      </w:pPr>
      <w:r w:rsidRPr="006077C8">
        <w:t>Рынок услуг связи.</w:t>
      </w:r>
    </w:p>
    <w:p w:rsidR="006077C8" w:rsidRPr="006077C8" w:rsidRDefault="006077C8" w:rsidP="006077C8">
      <w:pPr>
        <w:pStyle w:val="11"/>
        <w:numPr>
          <w:ilvl w:val="0"/>
          <w:numId w:val="4"/>
        </w:numPr>
        <w:tabs>
          <w:tab w:val="left" w:pos="1266"/>
        </w:tabs>
        <w:ind w:firstLine="840"/>
        <w:jc w:val="both"/>
      </w:pPr>
      <w:r w:rsidRPr="006077C8">
        <w:rPr>
          <w:b/>
        </w:rPr>
        <w:t>Приоритетные рынки</w:t>
      </w:r>
      <w:r w:rsidRPr="006077C8">
        <w:t>:</w:t>
      </w:r>
    </w:p>
    <w:p w:rsidR="006077C8" w:rsidRPr="006077C8" w:rsidRDefault="006077C8" w:rsidP="006077C8">
      <w:pPr>
        <w:pStyle w:val="11"/>
        <w:numPr>
          <w:ilvl w:val="1"/>
          <w:numId w:val="4"/>
        </w:numPr>
        <w:tabs>
          <w:tab w:val="left" w:pos="1434"/>
        </w:tabs>
        <w:ind w:firstLine="840"/>
        <w:jc w:val="both"/>
      </w:pPr>
      <w:r w:rsidRPr="006077C8">
        <w:t>Рынок агропромышленного комплекса.</w:t>
      </w:r>
    </w:p>
    <w:p w:rsidR="00816BD8" w:rsidRPr="006077C8" w:rsidRDefault="006077C8" w:rsidP="006077C8">
      <w:pPr>
        <w:pStyle w:val="11"/>
        <w:spacing w:after="320"/>
        <w:ind w:left="280" w:firstLine="580"/>
        <w:jc w:val="both"/>
      </w:pPr>
      <w:r w:rsidRPr="006077C8">
        <w:t>Администрацией Казбековского района проводится мониторинг состояния и развития конкуренции на всех приоритетных и социально значимых рынках, что нашло свое отражение в Докладе.</w:t>
      </w:r>
    </w:p>
    <w:p w:rsidR="00816BD8" w:rsidRPr="006077C8" w:rsidRDefault="00894766">
      <w:pPr>
        <w:spacing w:after="36" w:line="259" w:lineRule="auto"/>
        <w:ind w:left="428" w:right="6" w:hanging="10"/>
        <w:jc w:val="center"/>
        <w:rPr>
          <w:sz w:val="26"/>
          <w:szCs w:val="26"/>
        </w:rPr>
      </w:pPr>
      <w:r>
        <w:rPr>
          <w:b/>
          <w:sz w:val="26"/>
          <w:szCs w:val="26"/>
        </w:rPr>
        <w:t>8</w:t>
      </w:r>
      <w:r w:rsidR="00CB5EB5" w:rsidRPr="006077C8">
        <w:rPr>
          <w:b/>
          <w:sz w:val="26"/>
          <w:szCs w:val="26"/>
        </w:rPr>
        <w:t>.Анализ приоритетных и социально значимых рынков по содействию развитию конкуренции на территории МР «</w:t>
      </w:r>
      <w:r w:rsidR="003728B1" w:rsidRPr="006077C8">
        <w:rPr>
          <w:b/>
          <w:sz w:val="26"/>
          <w:szCs w:val="26"/>
        </w:rPr>
        <w:t>Казбековский</w:t>
      </w:r>
      <w:r w:rsidR="00CB5EB5" w:rsidRPr="006077C8">
        <w:rPr>
          <w:b/>
          <w:sz w:val="26"/>
          <w:szCs w:val="26"/>
        </w:rPr>
        <w:t xml:space="preserve"> район» </w:t>
      </w:r>
    </w:p>
    <w:p w:rsidR="000C5500" w:rsidRDefault="000C5500">
      <w:pPr>
        <w:spacing w:after="32" w:line="259" w:lineRule="auto"/>
        <w:ind w:left="708" w:right="0" w:firstLine="0"/>
        <w:jc w:val="left"/>
        <w:rPr>
          <w:b/>
          <w:sz w:val="26"/>
          <w:szCs w:val="26"/>
        </w:rPr>
      </w:pPr>
      <w:r>
        <w:rPr>
          <w:b/>
          <w:sz w:val="26"/>
          <w:szCs w:val="26"/>
        </w:rPr>
        <w:t>Рынок розничной и оптовой торговли</w:t>
      </w:r>
    </w:p>
    <w:p w:rsidR="000C5500" w:rsidRDefault="000C5500" w:rsidP="000C5500">
      <w:pPr>
        <w:spacing w:after="32" w:line="259" w:lineRule="auto"/>
        <w:ind w:right="0" w:firstLine="0"/>
        <w:rPr>
          <w:sz w:val="26"/>
          <w:szCs w:val="26"/>
        </w:rPr>
      </w:pPr>
      <w:r>
        <w:rPr>
          <w:sz w:val="26"/>
          <w:szCs w:val="26"/>
        </w:rPr>
        <w:t xml:space="preserve">        </w:t>
      </w:r>
      <w:r w:rsidRPr="000C5500">
        <w:rPr>
          <w:sz w:val="26"/>
          <w:szCs w:val="26"/>
        </w:rPr>
        <w:t xml:space="preserve">Торговля является одной из наиболее развивающихся отраслей экономики. В данной сфере наблюдается </w:t>
      </w:r>
      <w:r>
        <w:rPr>
          <w:sz w:val="26"/>
          <w:szCs w:val="26"/>
        </w:rPr>
        <w:t xml:space="preserve">достаточно высокая конкуренция, </w:t>
      </w:r>
      <w:r w:rsidRPr="000C5500">
        <w:rPr>
          <w:sz w:val="26"/>
          <w:szCs w:val="26"/>
        </w:rPr>
        <w:t>предпринимательская активность.</w:t>
      </w:r>
    </w:p>
    <w:p w:rsidR="000C5500" w:rsidRDefault="000C5500" w:rsidP="000C5500">
      <w:pPr>
        <w:spacing w:after="32" w:line="259" w:lineRule="auto"/>
        <w:ind w:right="0" w:firstLine="0"/>
        <w:rPr>
          <w:sz w:val="26"/>
          <w:szCs w:val="26"/>
        </w:rPr>
      </w:pPr>
      <w:r>
        <w:rPr>
          <w:sz w:val="26"/>
          <w:szCs w:val="26"/>
        </w:rPr>
        <w:t xml:space="preserve">         </w:t>
      </w:r>
      <w:r w:rsidRPr="000C5500">
        <w:rPr>
          <w:sz w:val="26"/>
          <w:szCs w:val="26"/>
        </w:rPr>
        <w:t>Политика администрации района направлена на максимальное снижение административных барьеров для ведения бизнеса путем выстраивание эффективного межведомственного взаимодействия по вопросам регистрации предприятий, регистрации прав на собственность, постановки земельных участков на кадастровый учёт, выдачи разрешений на строительство, подключения к электро-, водоснабжению, и по иным вопросам.</w:t>
      </w:r>
    </w:p>
    <w:p w:rsidR="000C5500" w:rsidRDefault="000C5500" w:rsidP="000C5500">
      <w:pPr>
        <w:spacing w:after="32" w:line="259" w:lineRule="auto"/>
        <w:ind w:right="0" w:firstLine="0"/>
        <w:rPr>
          <w:sz w:val="26"/>
          <w:szCs w:val="26"/>
        </w:rPr>
      </w:pPr>
      <w:r>
        <w:rPr>
          <w:sz w:val="26"/>
          <w:szCs w:val="26"/>
        </w:rPr>
        <w:t xml:space="preserve">            </w:t>
      </w:r>
      <w:r w:rsidRPr="000C5500">
        <w:rPr>
          <w:sz w:val="26"/>
          <w:szCs w:val="26"/>
        </w:rPr>
        <w:t xml:space="preserve">За последние годы малое предпринимательство стало неотъемлемой частью рыночной системы хозяйства района. Сектор малого бизнеса приобретает все большее социальное и экономическое значение. Малое предпринимательство является важным инструментом для первоначальной отработки новых технологических и экономических проектов, создания цивилизованной конкурентной среды, формирования среднего класса собственников, способствующего социальной стабильности в обществе, увеличения налоговых поступлений в бюджеты всех уровней, обеспечения занятости населения. </w:t>
      </w:r>
    </w:p>
    <w:p w:rsidR="000C5500" w:rsidRDefault="000C5500" w:rsidP="000C5500">
      <w:pPr>
        <w:spacing w:after="32" w:line="259" w:lineRule="auto"/>
        <w:ind w:right="0" w:firstLine="0"/>
        <w:rPr>
          <w:b/>
          <w:sz w:val="26"/>
          <w:szCs w:val="26"/>
        </w:rPr>
      </w:pPr>
      <w:r>
        <w:rPr>
          <w:sz w:val="26"/>
          <w:szCs w:val="26"/>
        </w:rPr>
        <w:t xml:space="preserve">            </w:t>
      </w:r>
      <w:r w:rsidRPr="000C5500">
        <w:rPr>
          <w:b/>
          <w:sz w:val="26"/>
          <w:szCs w:val="26"/>
        </w:rPr>
        <w:t>Рынок услуг по перевозке пассажиров наземным транспортом</w:t>
      </w:r>
      <w:r>
        <w:rPr>
          <w:b/>
          <w:sz w:val="26"/>
          <w:szCs w:val="26"/>
        </w:rPr>
        <w:t>.</w:t>
      </w:r>
    </w:p>
    <w:p w:rsidR="000C5500" w:rsidRPr="000C5500" w:rsidRDefault="000C5500" w:rsidP="000C5500">
      <w:pPr>
        <w:pStyle w:val="11"/>
        <w:spacing w:line="298" w:lineRule="auto"/>
        <w:ind w:firstLine="560"/>
        <w:jc w:val="both"/>
        <w:rPr>
          <w:lang w:bidi="ru-RU"/>
        </w:rPr>
      </w:pPr>
      <w:r w:rsidRPr="000C5500">
        <w:rPr>
          <w:b/>
        </w:rPr>
        <w:t xml:space="preserve"> </w:t>
      </w:r>
      <w:r>
        <w:rPr>
          <w:b/>
        </w:rPr>
        <w:t xml:space="preserve">  </w:t>
      </w:r>
      <w:r w:rsidRPr="000C5500">
        <w:rPr>
          <w:b/>
        </w:rPr>
        <w:t xml:space="preserve"> </w:t>
      </w:r>
      <w:r w:rsidRPr="000C5500">
        <w:rPr>
          <w:lang w:bidi="ru-RU"/>
        </w:rPr>
        <w:t>Текущее состояние и ограничения развития транспортной сети района предопределены горным пересеченным рельефом с неблагоприятными геолого-геоморфологическими процессами.</w:t>
      </w:r>
    </w:p>
    <w:p w:rsidR="000C5500" w:rsidRPr="000C5500" w:rsidRDefault="000C5500" w:rsidP="000C5500">
      <w:pPr>
        <w:widowControl w:val="0"/>
        <w:spacing w:after="0" w:line="298" w:lineRule="auto"/>
        <w:ind w:right="0" w:firstLine="560"/>
        <w:rPr>
          <w:color w:val="auto"/>
          <w:sz w:val="26"/>
          <w:szCs w:val="26"/>
          <w:lang w:bidi="ru-RU"/>
        </w:rPr>
      </w:pPr>
      <w:r>
        <w:rPr>
          <w:color w:val="auto"/>
          <w:sz w:val="26"/>
          <w:szCs w:val="26"/>
          <w:lang w:bidi="ru-RU"/>
        </w:rPr>
        <w:t xml:space="preserve">   </w:t>
      </w:r>
      <w:r w:rsidRPr="000C5500">
        <w:rPr>
          <w:color w:val="auto"/>
          <w:sz w:val="26"/>
          <w:szCs w:val="26"/>
          <w:lang w:bidi="ru-RU"/>
        </w:rPr>
        <w:t xml:space="preserve">К положительным чертам транспортной сети района можно отнести: разветвленную сеть автодорог, подходящих ко всем населенным пунктам, а также </w:t>
      </w:r>
      <w:r w:rsidRPr="000C5500">
        <w:rPr>
          <w:color w:val="auto"/>
          <w:sz w:val="26"/>
          <w:szCs w:val="26"/>
          <w:lang w:bidi="ru-RU"/>
        </w:rPr>
        <w:lastRenderedPageBreak/>
        <w:t>наличие газотранспортной инфраструктуры на территории района.</w:t>
      </w:r>
    </w:p>
    <w:p w:rsidR="000C5500" w:rsidRPr="000C5500" w:rsidRDefault="000C5500" w:rsidP="000C5500">
      <w:pPr>
        <w:widowControl w:val="0"/>
        <w:spacing w:after="0" w:line="298" w:lineRule="auto"/>
        <w:ind w:right="0" w:firstLine="560"/>
        <w:rPr>
          <w:color w:val="auto"/>
          <w:sz w:val="26"/>
          <w:szCs w:val="26"/>
          <w:lang w:bidi="ru-RU"/>
        </w:rPr>
      </w:pPr>
      <w:r w:rsidRPr="000C5500">
        <w:rPr>
          <w:color w:val="auto"/>
          <w:sz w:val="26"/>
          <w:szCs w:val="26"/>
          <w:lang w:bidi="ru-RU"/>
        </w:rPr>
        <w:t>К отрицательным чертам транспортной сети района можно отнести:</w:t>
      </w:r>
    </w:p>
    <w:p w:rsidR="000C5500" w:rsidRPr="000C5500" w:rsidRDefault="000C5500" w:rsidP="000C5500">
      <w:pPr>
        <w:widowControl w:val="0"/>
        <w:numPr>
          <w:ilvl w:val="0"/>
          <w:numId w:val="5"/>
        </w:numPr>
        <w:tabs>
          <w:tab w:val="left" w:pos="950"/>
        </w:tabs>
        <w:spacing w:after="0" w:line="298" w:lineRule="auto"/>
        <w:ind w:right="0"/>
        <w:jc w:val="left"/>
        <w:rPr>
          <w:color w:val="auto"/>
          <w:sz w:val="26"/>
          <w:szCs w:val="26"/>
          <w:lang w:bidi="ru-RU"/>
        </w:rPr>
      </w:pPr>
      <w:r w:rsidRPr="000C5500">
        <w:rPr>
          <w:color w:val="auto"/>
          <w:sz w:val="26"/>
          <w:szCs w:val="26"/>
          <w:lang w:bidi="ru-RU"/>
        </w:rPr>
        <w:t>отсутствие всех видов транспорта, кроме автомобильного и трубопроводного;</w:t>
      </w:r>
    </w:p>
    <w:p w:rsidR="000C5500" w:rsidRPr="000C5500" w:rsidRDefault="000C5500" w:rsidP="000C5500">
      <w:pPr>
        <w:widowControl w:val="0"/>
        <w:numPr>
          <w:ilvl w:val="0"/>
          <w:numId w:val="5"/>
        </w:numPr>
        <w:tabs>
          <w:tab w:val="left" w:pos="950"/>
        </w:tabs>
        <w:spacing w:after="0" w:line="298" w:lineRule="auto"/>
        <w:ind w:right="0"/>
        <w:jc w:val="left"/>
        <w:rPr>
          <w:color w:val="auto"/>
          <w:sz w:val="26"/>
          <w:szCs w:val="26"/>
          <w:lang w:bidi="ru-RU"/>
        </w:rPr>
      </w:pPr>
      <w:r w:rsidRPr="000C5500">
        <w:rPr>
          <w:color w:val="auto"/>
          <w:sz w:val="26"/>
          <w:szCs w:val="26"/>
          <w:lang w:bidi="ru-RU"/>
        </w:rPr>
        <w:t>низкое качество покрытия многих автодорог, преобладание автодорог низших технических категорий (пятой, четвертой и третьей).</w:t>
      </w:r>
    </w:p>
    <w:p w:rsidR="00816BD8" w:rsidRPr="000C5500" w:rsidRDefault="000C5500" w:rsidP="000C5500">
      <w:pPr>
        <w:widowControl w:val="0"/>
        <w:numPr>
          <w:ilvl w:val="0"/>
          <w:numId w:val="5"/>
        </w:numPr>
        <w:tabs>
          <w:tab w:val="left" w:pos="950"/>
        </w:tabs>
        <w:spacing w:after="0" w:line="298" w:lineRule="auto"/>
        <w:ind w:right="0"/>
        <w:jc w:val="left"/>
        <w:rPr>
          <w:color w:val="auto"/>
          <w:sz w:val="26"/>
          <w:szCs w:val="26"/>
          <w:lang w:bidi="ru-RU"/>
        </w:rPr>
      </w:pPr>
      <w:r w:rsidRPr="000C5500">
        <w:rPr>
          <w:color w:val="auto"/>
          <w:sz w:val="26"/>
          <w:szCs w:val="26"/>
          <w:lang w:bidi="ru-RU"/>
        </w:rPr>
        <w:t>множество лавиноопасных участков дорог, а также прочих природно- географических условий (колебания температур, оползни), ухудшающих качество автодорожной сети.</w:t>
      </w:r>
    </w:p>
    <w:p w:rsidR="00816BD8" w:rsidRPr="006077C8" w:rsidRDefault="00CB5EB5">
      <w:pPr>
        <w:pStyle w:val="1"/>
        <w:numPr>
          <w:ilvl w:val="0"/>
          <w:numId w:val="0"/>
        </w:numPr>
        <w:ind w:left="703"/>
        <w:rPr>
          <w:sz w:val="26"/>
          <w:szCs w:val="26"/>
        </w:rPr>
      </w:pPr>
      <w:r w:rsidRPr="006077C8">
        <w:rPr>
          <w:sz w:val="26"/>
          <w:szCs w:val="26"/>
        </w:rPr>
        <w:t xml:space="preserve">Рынок услуг здравоохранения  </w:t>
      </w:r>
    </w:p>
    <w:p w:rsidR="00816BD8" w:rsidRPr="006077C8" w:rsidRDefault="00CB5EB5">
      <w:pPr>
        <w:ind w:left="4" w:right="60"/>
        <w:rPr>
          <w:sz w:val="26"/>
          <w:szCs w:val="26"/>
        </w:rPr>
      </w:pPr>
      <w:r w:rsidRPr="006077C8">
        <w:rPr>
          <w:sz w:val="26"/>
          <w:szCs w:val="26"/>
        </w:rPr>
        <w:t>В МР «</w:t>
      </w:r>
      <w:r w:rsidR="00BE091C" w:rsidRPr="006077C8">
        <w:rPr>
          <w:sz w:val="26"/>
          <w:szCs w:val="26"/>
        </w:rPr>
        <w:t>Казбековский</w:t>
      </w:r>
      <w:r w:rsidRPr="006077C8">
        <w:rPr>
          <w:sz w:val="26"/>
          <w:szCs w:val="26"/>
        </w:rPr>
        <w:t xml:space="preserve"> район» отмечается достаточно высокий уровень конкуренции в сфере розничной торговли</w:t>
      </w:r>
      <w:r w:rsidRPr="006077C8">
        <w:rPr>
          <w:b/>
          <w:sz w:val="26"/>
          <w:szCs w:val="26"/>
        </w:rPr>
        <w:t xml:space="preserve"> </w:t>
      </w:r>
      <w:r w:rsidRPr="006077C8">
        <w:rPr>
          <w:sz w:val="26"/>
          <w:szCs w:val="26"/>
        </w:rPr>
        <w:t>лекарственными препаратами, изделиями медицинского назначения и сопутствующими товарами.</w:t>
      </w:r>
      <w:r w:rsidRPr="006077C8">
        <w:rPr>
          <w:b/>
          <w:sz w:val="26"/>
          <w:szCs w:val="26"/>
        </w:rPr>
        <w:t xml:space="preserve"> </w:t>
      </w:r>
    </w:p>
    <w:p w:rsidR="00816BD8" w:rsidRPr="006077C8" w:rsidRDefault="00CB5EB5">
      <w:pPr>
        <w:ind w:left="4" w:right="60"/>
        <w:rPr>
          <w:sz w:val="26"/>
          <w:szCs w:val="26"/>
        </w:rPr>
      </w:pPr>
      <w:r w:rsidRPr="006077C8">
        <w:rPr>
          <w:sz w:val="26"/>
          <w:szCs w:val="26"/>
        </w:rPr>
        <w:t>По состоянию на 1 января 202</w:t>
      </w:r>
      <w:r w:rsidR="00BE091C" w:rsidRPr="006077C8">
        <w:rPr>
          <w:sz w:val="26"/>
          <w:szCs w:val="26"/>
        </w:rPr>
        <w:t>5</w:t>
      </w:r>
      <w:r w:rsidRPr="006077C8">
        <w:rPr>
          <w:sz w:val="26"/>
          <w:szCs w:val="26"/>
        </w:rPr>
        <w:t xml:space="preserve"> года в муниципальном районе</w:t>
      </w:r>
      <w:r w:rsidR="00BE091C" w:rsidRPr="006077C8">
        <w:rPr>
          <w:sz w:val="26"/>
          <w:szCs w:val="26"/>
        </w:rPr>
        <w:t xml:space="preserve"> </w:t>
      </w:r>
      <w:r w:rsidRPr="006077C8">
        <w:rPr>
          <w:sz w:val="26"/>
          <w:szCs w:val="26"/>
        </w:rPr>
        <w:t>«</w:t>
      </w:r>
      <w:r w:rsidR="003728B1" w:rsidRPr="006077C8">
        <w:rPr>
          <w:sz w:val="26"/>
          <w:szCs w:val="26"/>
        </w:rPr>
        <w:t>Казбековский</w:t>
      </w:r>
      <w:r w:rsidRPr="006077C8">
        <w:rPr>
          <w:sz w:val="26"/>
          <w:szCs w:val="26"/>
        </w:rPr>
        <w:t xml:space="preserve"> район» медицинские платные услуги оказывают </w:t>
      </w:r>
      <w:r w:rsidR="00BE091C" w:rsidRPr="006077C8">
        <w:rPr>
          <w:sz w:val="26"/>
          <w:szCs w:val="26"/>
        </w:rPr>
        <w:t>4</w:t>
      </w:r>
      <w:r w:rsidRPr="006077C8">
        <w:rPr>
          <w:sz w:val="26"/>
          <w:szCs w:val="26"/>
        </w:rPr>
        <w:t xml:space="preserve"> организации, 5 стоматологий.  </w:t>
      </w:r>
    </w:p>
    <w:p w:rsidR="00816BD8" w:rsidRPr="006077C8" w:rsidRDefault="00CB5EB5">
      <w:pPr>
        <w:ind w:left="4" w:right="60"/>
        <w:rPr>
          <w:sz w:val="26"/>
          <w:szCs w:val="26"/>
        </w:rPr>
      </w:pPr>
      <w:r w:rsidRPr="006077C8">
        <w:rPr>
          <w:sz w:val="26"/>
          <w:szCs w:val="26"/>
        </w:rPr>
        <w:t>Розничную торговлю лекарственными препаратами, изделиями медицинского назначения и сопутствующими товарами осуществляют 1</w:t>
      </w:r>
      <w:r w:rsidR="00BE091C" w:rsidRPr="006077C8">
        <w:rPr>
          <w:sz w:val="26"/>
          <w:szCs w:val="26"/>
        </w:rPr>
        <w:t>4</w:t>
      </w:r>
      <w:r w:rsidRPr="006077C8">
        <w:rPr>
          <w:sz w:val="26"/>
          <w:szCs w:val="26"/>
        </w:rPr>
        <w:t xml:space="preserve"> аптек. Реализация мероприятий в сфере оказания медицинских услуг позволит увеличению числа субъектов малого и среднего предпринимательства. </w:t>
      </w:r>
    </w:p>
    <w:p w:rsidR="00816BD8" w:rsidRPr="006077C8" w:rsidRDefault="00CB5EB5">
      <w:pPr>
        <w:ind w:left="4" w:right="60"/>
        <w:rPr>
          <w:sz w:val="26"/>
          <w:szCs w:val="26"/>
        </w:rPr>
      </w:pPr>
      <w:r w:rsidRPr="006077C8">
        <w:rPr>
          <w:sz w:val="26"/>
          <w:szCs w:val="26"/>
        </w:rPr>
        <w:t xml:space="preserve">Доля организаций частной формы собственности на рынке розничной торговли лекарственными препаратами, изделиями медицинского назначения и сопутствующими товарами муниципалитета составляет 100%. </w:t>
      </w:r>
    </w:p>
    <w:p w:rsidR="00816BD8" w:rsidRPr="006077C8" w:rsidRDefault="00CB5EB5">
      <w:pPr>
        <w:ind w:left="4" w:right="60"/>
        <w:rPr>
          <w:sz w:val="26"/>
          <w:szCs w:val="26"/>
        </w:rPr>
      </w:pPr>
      <w:r w:rsidRPr="006077C8">
        <w:rPr>
          <w:sz w:val="26"/>
          <w:szCs w:val="26"/>
        </w:rPr>
        <w:t xml:space="preserve">Во многом это обусловлено растущим спросом на лекарственные средства и инвестиционной привлекательностью данного вида деятельности. </w:t>
      </w:r>
    </w:p>
    <w:p w:rsidR="00816BD8" w:rsidRPr="006077C8" w:rsidRDefault="00CB5EB5">
      <w:pPr>
        <w:ind w:left="4" w:right="60"/>
        <w:rPr>
          <w:sz w:val="26"/>
          <w:szCs w:val="26"/>
        </w:rPr>
      </w:pPr>
      <w:r w:rsidRPr="006077C8">
        <w:rPr>
          <w:sz w:val="26"/>
          <w:szCs w:val="26"/>
        </w:rPr>
        <w:t xml:space="preserve">Проведение лицензирования в соответствии с федеральным законодательством обеспечивает унифицированный и достаточно высокий уровень качества функционирования отрасли. Предъявляемые высокие лицензионные требования к аптекам оправданы специфичностью реализуемых товаров, влияющих на здоровье населения. </w:t>
      </w:r>
    </w:p>
    <w:p w:rsidR="00816BD8" w:rsidRPr="006077C8" w:rsidRDefault="00CB5EB5">
      <w:pPr>
        <w:ind w:left="4" w:right="60"/>
        <w:rPr>
          <w:sz w:val="26"/>
          <w:szCs w:val="26"/>
        </w:rPr>
      </w:pPr>
      <w:r w:rsidRPr="006077C8">
        <w:rPr>
          <w:sz w:val="26"/>
          <w:szCs w:val="26"/>
        </w:rPr>
        <w:t xml:space="preserve">Экономические барьеры при открытии аптек обусловлены стартовыми условиями, необходимыми для соблюдения лицензионных требований при получении лицензии. В процессе работы также увеличиваются требования к осуществлению деятельности, повышающие затраты бизнеса. Так, например, за последний год введены новые требования - обязательное наличие </w:t>
      </w:r>
      <w:proofErr w:type="spellStart"/>
      <w:r w:rsidRPr="006077C8">
        <w:rPr>
          <w:sz w:val="26"/>
          <w:szCs w:val="26"/>
        </w:rPr>
        <w:t>онлайнкассы</w:t>
      </w:r>
      <w:proofErr w:type="spellEnd"/>
      <w:r w:rsidRPr="006077C8">
        <w:rPr>
          <w:sz w:val="26"/>
          <w:szCs w:val="26"/>
        </w:rPr>
        <w:t xml:space="preserve">, установка и обслуживание которых уменьшают прибыль.  </w:t>
      </w:r>
    </w:p>
    <w:p w:rsidR="00816BD8" w:rsidRPr="006077C8" w:rsidRDefault="00CB5EB5">
      <w:pPr>
        <w:ind w:left="4" w:right="60"/>
        <w:rPr>
          <w:sz w:val="26"/>
          <w:szCs w:val="26"/>
        </w:rPr>
      </w:pPr>
      <w:r w:rsidRPr="006077C8">
        <w:rPr>
          <w:sz w:val="26"/>
          <w:szCs w:val="26"/>
        </w:rPr>
        <w:t xml:space="preserve">Вводимая обязательная маркировка лекарственных препаратов также требует увеличения финансовых и трудовых затрат. Несмотря на </w:t>
      </w:r>
      <w:proofErr w:type="gramStart"/>
      <w:r w:rsidRPr="006077C8">
        <w:rPr>
          <w:sz w:val="26"/>
          <w:szCs w:val="26"/>
        </w:rPr>
        <w:t>это,</w:t>
      </w:r>
      <w:r w:rsidR="00685CE3">
        <w:rPr>
          <w:sz w:val="26"/>
          <w:szCs w:val="26"/>
        </w:rPr>
        <w:t xml:space="preserve"> </w:t>
      </w:r>
      <w:r w:rsidRPr="006077C8">
        <w:rPr>
          <w:sz w:val="26"/>
          <w:szCs w:val="26"/>
        </w:rPr>
        <w:t xml:space="preserve"> бизнес</w:t>
      </w:r>
      <w:proofErr w:type="gramEnd"/>
      <w:r w:rsidR="00894766">
        <w:rPr>
          <w:sz w:val="26"/>
          <w:szCs w:val="26"/>
        </w:rPr>
        <w:t xml:space="preserve">, </w:t>
      </w:r>
      <w:r w:rsidRPr="006077C8">
        <w:rPr>
          <w:sz w:val="26"/>
          <w:szCs w:val="26"/>
        </w:rPr>
        <w:t xml:space="preserve"> в данной отрасли получил хорошее развитие. </w:t>
      </w:r>
    </w:p>
    <w:p w:rsidR="00816BD8" w:rsidRPr="006077C8" w:rsidRDefault="00CB5EB5">
      <w:pPr>
        <w:ind w:left="4" w:right="60"/>
        <w:rPr>
          <w:sz w:val="26"/>
          <w:szCs w:val="26"/>
        </w:rPr>
      </w:pPr>
      <w:r w:rsidRPr="006077C8">
        <w:rPr>
          <w:b/>
          <w:sz w:val="26"/>
          <w:szCs w:val="26"/>
        </w:rPr>
        <w:t>Рынок оказания услуг по ремонту автотранспортных средств.</w:t>
      </w:r>
      <w:r w:rsidRPr="006077C8">
        <w:rPr>
          <w:rFonts w:eastAsia="Calibri"/>
          <w:sz w:val="26"/>
          <w:szCs w:val="26"/>
        </w:rPr>
        <w:t xml:space="preserve"> </w:t>
      </w:r>
      <w:r w:rsidRPr="006077C8">
        <w:rPr>
          <w:sz w:val="26"/>
          <w:szCs w:val="26"/>
        </w:rPr>
        <w:t xml:space="preserve">Ремонтом и техническим осмотром автотранспортных средств на территории района занимаются 14 индивидуальных предпринимателей, относящиеся </w:t>
      </w:r>
      <w:proofErr w:type="gramStart"/>
      <w:r w:rsidRPr="006077C8">
        <w:rPr>
          <w:sz w:val="26"/>
          <w:szCs w:val="26"/>
        </w:rPr>
        <w:t>к  частной</w:t>
      </w:r>
      <w:proofErr w:type="gramEnd"/>
      <w:r w:rsidRPr="006077C8">
        <w:rPr>
          <w:sz w:val="26"/>
          <w:szCs w:val="26"/>
        </w:rPr>
        <w:t xml:space="preserve"> форме собственности.</w:t>
      </w:r>
      <w:r w:rsidRPr="006077C8">
        <w:rPr>
          <w:b/>
          <w:sz w:val="26"/>
          <w:szCs w:val="26"/>
        </w:rPr>
        <w:t xml:space="preserve"> </w:t>
      </w:r>
    </w:p>
    <w:p w:rsidR="003728B1" w:rsidRPr="006077C8" w:rsidRDefault="00CB5EB5">
      <w:pPr>
        <w:spacing w:after="177"/>
        <w:ind w:left="4" w:right="60" w:firstLine="0"/>
        <w:rPr>
          <w:sz w:val="26"/>
          <w:szCs w:val="26"/>
        </w:rPr>
      </w:pPr>
      <w:r w:rsidRPr="006077C8">
        <w:rPr>
          <w:b/>
          <w:sz w:val="26"/>
          <w:szCs w:val="26"/>
        </w:rPr>
        <w:t xml:space="preserve">        </w:t>
      </w:r>
    </w:p>
    <w:p w:rsidR="00816BD8" w:rsidRPr="006077C8" w:rsidRDefault="00CB5EB5">
      <w:pPr>
        <w:tabs>
          <w:tab w:val="center" w:pos="1135"/>
          <w:tab w:val="center" w:pos="3090"/>
          <w:tab w:val="center" w:pos="6039"/>
          <w:tab w:val="right" w:pos="9709"/>
        </w:tabs>
        <w:spacing w:after="37" w:line="259" w:lineRule="auto"/>
        <w:ind w:right="0" w:firstLine="0"/>
        <w:jc w:val="left"/>
        <w:rPr>
          <w:sz w:val="26"/>
          <w:szCs w:val="26"/>
        </w:rPr>
      </w:pPr>
      <w:r w:rsidRPr="006077C8">
        <w:rPr>
          <w:rFonts w:eastAsia="Calibri"/>
          <w:sz w:val="26"/>
          <w:szCs w:val="26"/>
        </w:rPr>
        <w:tab/>
      </w:r>
      <w:r w:rsidRPr="006077C8">
        <w:rPr>
          <w:b/>
          <w:sz w:val="26"/>
          <w:szCs w:val="26"/>
        </w:rPr>
        <w:t xml:space="preserve">Рынок </w:t>
      </w:r>
      <w:r w:rsidRPr="006077C8">
        <w:rPr>
          <w:b/>
          <w:sz w:val="26"/>
          <w:szCs w:val="26"/>
        </w:rPr>
        <w:tab/>
        <w:t xml:space="preserve">реализации </w:t>
      </w:r>
      <w:r w:rsidRPr="006077C8">
        <w:rPr>
          <w:b/>
          <w:sz w:val="26"/>
          <w:szCs w:val="26"/>
        </w:rPr>
        <w:tab/>
        <w:t xml:space="preserve">сельскохозяйственной </w:t>
      </w:r>
      <w:r w:rsidRPr="006077C8">
        <w:rPr>
          <w:b/>
          <w:sz w:val="26"/>
          <w:szCs w:val="26"/>
        </w:rPr>
        <w:tab/>
        <w:t xml:space="preserve">продукции </w:t>
      </w:r>
    </w:p>
    <w:p w:rsidR="00816BD8" w:rsidRPr="006077C8" w:rsidRDefault="00CB5EB5">
      <w:pPr>
        <w:pStyle w:val="1"/>
        <w:numPr>
          <w:ilvl w:val="0"/>
          <w:numId w:val="0"/>
        </w:numPr>
        <w:ind w:left="10"/>
        <w:rPr>
          <w:sz w:val="26"/>
          <w:szCs w:val="26"/>
        </w:rPr>
      </w:pPr>
      <w:r w:rsidRPr="006077C8">
        <w:rPr>
          <w:sz w:val="26"/>
          <w:szCs w:val="26"/>
        </w:rPr>
        <w:lastRenderedPageBreak/>
        <w:t xml:space="preserve">агропромышленного комплекса Животноводство, растениеводство  </w:t>
      </w:r>
    </w:p>
    <w:p w:rsidR="000C5500" w:rsidRPr="00A7528F" w:rsidRDefault="000C5500" w:rsidP="000C5500">
      <w:pPr>
        <w:pStyle w:val="a4"/>
        <w:spacing w:before="0" w:beforeAutospacing="0" w:after="0"/>
        <w:ind w:right="67"/>
        <w:jc w:val="both"/>
        <w:rPr>
          <w:sz w:val="26"/>
          <w:szCs w:val="26"/>
        </w:rPr>
      </w:pPr>
      <w:r>
        <w:rPr>
          <w:sz w:val="26"/>
          <w:szCs w:val="26"/>
        </w:rPr>
        <w:t xml:space="preserve">          </w:t>
      </w:r>
      <w:r w:rsidRPr="00A7528F">
        <w:rPr>
          <w:sz w:val="26"/>
          <w:szCs w:val="26"/>
        </w:rPr>
        <w:t xml:space="preserve"> Основной отраслью производственной сферы района является сельское хозяйство: растениеводство, животноводство и выращивание других сел В последние годы сельское хозяйство района показывает положительные темпы развития.</w:t>
      </w:r>
    </w:p>
    <w:p w:rsidR="000C5500" w:rsidRPr="00A7528F" w:rsidRDefault="000C5500" w:rsidP="000C5500">
      <w:pPr>
        <w:pStyle w:val="a4"/>
        <w:spacing w:before="0" w:beforeAutospacing="0" w:after="0"/>
        <w:ind w:right="67" w:firstLine="708"/>
        <w:jc w:val="both"/>
        <w:rPr>
          <w:sz w:val="26"/>
          <w:szCs w:val="26"/>
        </w:rPr>
      </w:pPr>
      <w:r w:rsidRPr="00A7528F">
        <w:rPr>
          <w:sz w:val="26"/>
          <w:szCs w:val="26"/>
        </w:rPr>
        <w:t>На территории района хозяйственную деятельность осуществляют 49 сельскохозяйственных организаций всех форм собственности, в том числе: СПК -9, ГУП-1</w:t>
      </w:r>
      <w:r w:rsidR="00210E67">
        <w:rPr>
          <w:sz w:val="26"/>
          <w:szCs w:val="26"/>
        </w:rPr>
        <w:t xml:space="preserve">, </w:t>
      </w:r>
      <w:r w:rsidRPr="00A7528F">
        <w:rPr>
          <w:sz w:val="26"/>
          <w:szCs w:val="26"/>
        </w:rPr>
        <w:t>ООО-</w:t>
      </w:r>
      <w:proofErr w:type="gramStart"/>
      <w:r w:rsidRPr="00A7528F">
        <w:rPr>
          <w:sz w:val="26"/>
          <w:szCs w:val="26"/>
        </w:rPr>
        <w:t>6 )</w:t>
      </w:r>
      <w:proofErr w:type="gramEnd"/>
      <w:r w:rsidRPr="00A7528F">
        <w:rPr>
          <w:sz w:val="26"/>
          <w:szCs w:val="26"/>
        </w:rPr>
        <w:t>,  СПОК-1, КФХ -31.</w:t>
      </w:r>
    </w:p>
    <w:p w:rsidR="00816BD8" w:rsidRPr="006077C8" w:rsidRDefault="000C5500" w:rsidP="000C5500">
      <w:pPr>
        <w:spacing w:after="24" w:line="259" w:lineRule="auto"/>
        <w:ind w:right="78" w:firstLine="0"/>
        <w:rPr>
          <w:sz w:val="26"/>
          <w:szCs w:val="26"/>
        </w:rPr>
      </w:pPr>
      <w:r>
        <w:rPr>
          <w:sz w:val="26"/>
          <w:szCs w:val="26"/>
        </w:rPr>
        <w:t xml:space="preserve">          </w:t>
      </w:r>
      <w:r w:rsidR="00CB5EB5" w:rsidRPr="006077C8">
        <w:rPr>
          <w:sz w:val="26"/>
          <w:szCs w:val="26"/>
        </w:rPr>
        <w:t>Объем валовой продукции сельского хозяйства в 202</w:t>
      </w:r>
      <w:r w:rsidR="006142A8">
        <w:rPr>
          <w:sz w:val="26"/>
          <w:szCs w:val="26"/>
        </w:rPr>
        <w:t>4</w:t>
      </w:r>
      <w:r w:rsidR="00CB5EB5" w:rsidRPr="006077C8">
        <w:rPr>
          <w:sz w:val="26"/>
          <w:szCs w:val="26"/>
        </w:rPr>
        <w:t xml:space="preserve"> году составило     </w:t>
      </w:r>
    </w:p>
    <w:p w:rsidR="00816BD8" w:rsidRPr="006077C8" w:rsidRDefault="00CA6C5A">
      <w:pPr>
        <w:ind w:left="4" w:right="60" w:firstLine="0"/>
        <w:rPr>
          <w:sz w:val="26"/>
          <w:szCs w:val="26"/>
        </w:rPr>
      </w:pPr>
      <w:r>
        <w:rPr>
          <w:sz w:val="26"/>
          <w:szCs w:val="26"/>
        </w:rPr>
        <w:t>3507</w:t>
      </w:r>
      <w:r w:rsidR="00210E67">
        <w:rPr>
          <w:sz w:val="26"/>
          <w:szCs w:val="26"/>
        </w:rPr>
        <w:t>,</w:t>
      </w:r>
      <w:r>
        <w:rPr>
          <w:sz w:val="26"/>
          <w:szCs w:val="26"/>
        </w:rPr>
        <w:t>843</w:t>
      </w:r>
      <w:r w:rsidR="00CB5EB5" w:rsidRPr="006077C8">
        <w:rPr>
          <w:sz w:val="26"/>
          <w:szCs w:val="26"/>
        </w:rPr>
        <w:t xml:space="preserve"> млн. руб., в т. ч. растениеводство </w:t>
      </w:r>
      <w:r>
        <w:rPr>
          <w:sz w:val="26"/>
          <w:szCs w:val="26"/>
        </w:rPr>
        <w:t>1273</w:t>
      </w:r>
      <w:r w:rsidR="00210E67">
        <w:rPr>
          <w:sz w:val="26"/>
          <w:szCs w:val="26"/>
        </w:rPr>
        <w:t>,208</w:t>
      </w:r>
      <w:r w:rsidR="00CB5EB5" w:rsidRPr="006077C8">
        <w:rPr>
          <w:sz w:val="26"/>
          <w:szCs w:val="26"/>
        </w:rPr>
        <w:t xml:space="preserve"> млн. руб., животноводство- </w:t>
      </w:r>
      <w:r w:rsidR="00210E67">
        <w:rPr>
          <w:sz w:val="26"/>
          <w:szCs w:val="26"/>
        </w:rPr>
        <w:t>3507,0 млн. руб</w:t>
      </w:r>
      <w:r w:rsidR="00CB5EB5" w:rsidRPr="006077C8">
        <w:rPr>
          <w:sz w:val="26"/>
          <w:szCs w:val="26"/>
        </w:rPr>
        <w:t xml:space="preserve">. </w:t>
      </w:r>
    </w:p>
    <w:p w:rsidR="00816BD8" w:rsidRPr="006077C8" w:rsidRDefault="00CB5EB5">
      <w:pPr>
        <w:ind w:left="4" w:right="60"/>
        <w:rPr>
          <w:sz w:val="26"/>
          <w:szCs w:val="26"/>
        </w:rPr>
      </w:pPr>
      <w:r w:rsidRPr="006077C8">
        <w:rPr>
          <w:sz w:val="26"/>
          <w:szCs w:val="26"/>
        </w:rPr>
        <w:t xml:space="preserve">Сельское хозяйство развивается в основном за счёт бюджетных источников и средств инвесторов.     </w:t>
      </w:r>
    </w:p>
    <w:p w:rsidR="00816BD8" w:rsidRPr="006077C8" w:rsidRDefault="00CB5EB5">
      <w:pPr>
        <w:spacing w:after="0" w:line="298" w:lineRule="auto"/>
        <w:ind w:right="0" w:firstLine="708"/>
        <w:jc w:val="left"/>
        <w:rPr>
          <w:sz w:val="26"/>
          <w:szCs w:val="26"/>
        </w:rPr>
      </w:pPr>
      <w:r w:rsidRPr="006077C8">
        <w:rPr>
          <w:sz w:val="26"/>
          <w:szCs w:val="26"/>
        </w:rPr>
        <w:t xml:space="preserve">Основными рисками для ведения финансово-хозяйственной деятельности сельскохозяйственных </w:t>
      </w:r>
      <w:r w:rsidRPr="006077C8">
        <w:rPr>
          <w:sz w:val="26"/>
          <w:szCs w:val="26"/>
        </w:rPr>
        <w:tab/>
        <w:t xml:space="preserve">товаропроизводителей </w:t>
      </w:r>
      <w:r w:rsidRPr="006077C8">
        <w:rPr>
          <w:sz w:val="26"/>
          <w:szCs w:val="26"/>
        </w:rPr>
        <w:tab/>
        <w:t xml:space="preserve">муниципального </w:t>
      </w:r>
      <w:r w:rsidRPr="006077C8">
        <w:rPr>
          <w:sz w:val="26"/>
          <w:szCs w:val="26"/>
        </w:rPr>
        <w:tab/>
        <w:t xml:space="preserve">района являются: </w:t>
      </w:r>
    </w:p>
    <w:p w:rsidR="00816BD8" w:rsidRPr="006077C8" w:rsidRDefault="00CB5EB5">
      <w:pPr>
        <w:numPr>
          <w:ilvl w:val="0"/>
          <w:numId w:val="2"/>
        </w:numPr>
        <w:ind w:right="60" w:firstLine="0"/>
        <w:rPr>
          <w:sz w:val="26"/>
          <w:szCs w:val="26"/>
        </w:rPr>
      </w:pPr>
      <w:r>
        <w:rPr>
          <w:sz w:val="26"/>
          <w:szCs w:val="26"/>
        </w:rPr>
        <w:t xml:space="preserve">повышение </w:t>
      </w:r>
      <w:r w:rsidRPr="006077C8">
        <w:rPr>
          <w:sz w:val="26"/>
          <w:szCs w:val="26"/>
        </w:rPr>
        <w:t xml:space="preserve">цен на промышленную продукцию, приобретаемую </w:t>
      </w:r>
      <w:proofErr w:type="spellStart"/>
      <w:r w:rsidRPr="006077C8">
        <w:rPr>
          <w:sz w:val="26"/>
          <w:szCs w:val="26"/>
        </w:rPr>
        <w:t>сельхозтоваропроизводителями</w:t>
      </w:r>
      <w:proofErr w:type="spellEnd"/>
      <w:r w:rsidRPr="006077C8">
        <w:rPr>
          <w:sz w:val="26"/>
          <w:szCs w:val="26"/>
        </w:rPr>
        <w:t xml:space="preserve">, происходит гораздо более высокими темпами, чем рост закупочных цен на сельскохозяйственную продукцию; </w:t>
      </w:r>
    </w:p>
    <w:p w:rsidR="00816BD8" w:rsidRPr="006077C8" w:rsidRDefault="00CB5EB5">
      <w:pPr>
        <w:numPr>
          <w:ilvl w:val="0"/>
          <w:numId w:val="2"/>
        </w:numPr>
        <w:ind w:right="60" w:firstLine="0"/>
        <w:rPr>
          <w:sz w:val="26"/>
          <w:szCs w:val="26"/>
        </w:rPr>
      </w:pPr>
      <w:r w:rsidRPr="006077C8">
        <w:rPr>
          <w:sz w:val="26"/>
          <w:szCs w:val="26"/>
        </w:rPr>
        <w:t>нестабильность закупочных цен на сель</w:t>
      </w:r>
      <w:r w:rsidR="00210E67">
        <w:rPr>
          <w:sz w:val="26"/>
          <w:szCs w:val="26"/>
        </w:rPr>
        <w:t xml:space="preserve">скохозяйственную </w:t>
      </w:r>
      <w:proofErr w:type="gramStart"/>
      <w:r w:rsidR="00210E67">
        <w:rPr>
          <w:sz w:val="26"/>
          <w:szCs w:val="26"/>
        </w:rPr>
        <w:t xml:space="preserve">продукцию;  </w:t>
      </w:r>
      <w:r w:rsidRPr="006077C8">
        <w:rPr>
          <w:sz w:val="26"/>
          <w:szCs w:val="26"/>
        </w:rPr>
        <w:t xml:space="preserve"> </w:t>
      </w:r>
      <w:proofErr w:type="gramEnd"/>
      <w:r w:rsidRPr="006077C8">
        <w:rPr>
          <w:sz w:val="26"/>
          <w:szCs w:val="26"/>
        </w:rPr>
        <w:t xml:space="preserve">  - рост конкуренции со стороны производителей из других регионов, что приводит к снижению цен на продукцию; </w:t>
      </w:r>
    </w:p>
    <w:p w:rsidR="00816BD8" w:rsidRPr="006077C8" w:rsidRDefault="00CB5EB5">
      <w:pPr>
        <w:numPr>
          <w:ilvl w:val="0"/>
          <w:numId w:val="2"/>
        </w:numPr>
        <w:ind w:right="60" w:firstLine="0"/>
        <w:rPr>
          <w:sz w:val="26"/>
          <w:szCs w:val="26"/>
        </w:rPr>
      </w:pPr>
      <w:r w:rsidRPr="006077C8">
        <w:rPr>
          <w:sz w:val="26"/>
          <w:szCs w:val="26"/>
        </w:rPr>
        <w:t>снижение уровня платёжеспособности населения, обусловленного снижением реальных доходов населения, в свою очередь вызванным ростом цен на продовольственные и непродовольственные товары, тарифов на жилищно-</w:t>
      </w:r>
      <w:proofErr w:type="gramStart"/>
      <w:r w:rsidRPr="006077C8">
        <w:rPr>
          <w:sz w:val="26"/>
          <w:szCs w:val="26"/>
        </w:rPr>
        <w:t>коммунальные  услуги</w:t>
      </w:r>
      <w:proofErr w:type="gramEnd"/>
      <w:r w:rsidRPr="006077C8">
        <w:rPr>
          <w:sz w:val="26"/>
          <w:szCs w:val="26"/>
        </w:rPr>
        <w:t xml:space="preserve">, услуги образования, бытовые услуги, транспортные услуги и т.д. </w:t>
      </w:r>
    </w:p>
    <w:p w:rsidR="00816BD8" w:rsidRPr="006077C8" w:rsidRDefault="00894766" w:rsidP="00894766">
      <w:pPr>
        <w:ind w:left="4" w:right="60" w:firstLine="0"/>
        <w:rPr>
          <w:sz w:val="26"/>
          <w:szCs w:val="26"/>
        </w:rPr>
      </w:pPr>
      <w:r>
        <w:rPr>
          <w:sz w:val="26"/>
          <w:szCs w:val="26"/>
        </w:rPr>
        <w:t xml:space="preserve">      </w:t>
      </w:r>
      <w:r w:rsidR="00210E67">
        <w:rPr>
          <w:sz w:val="26"/>
          <w:szCs w:val="26"/>
        </w:rPr>
        <w:t>Тем не менее, б</w:t>
      </w:r>
      <w:r w:rsidR="00CB5EB5" w:rsidRPr="006077C8">
        <w:rPr>
          <w:sz w:val="26"/>
          <w:szCs w:val="26"/>
        </w:rPr>
        <w:t xml:space="preserve">лагодаря принимаемым мерам за последние годы усилились темпы </w:t>
      </w:r>
      <w:r>
        <w:rPr>
          <w:sz w:val="26"/>
          <w:szCs w:val="26"/>
        </w:rPr>
        <w:t>развития отрасли животноводства и растениеводства района в положительную сторону</w:t>
      </w:r>
      <w:r w:rsidRPr="00894766">
        <w:rPr>
          <w:sz w:val="26"/>
          <w:szCs w:val="26"/>
        </w:rPr>
        <w:t xml:space="preserve"> </w:t>
      </w:r>
    </w:p>
    <w:p w:rsidR="00816BD8" w:rsidRPr="006077C8" w:rsidRDefault="00CB5EB5">
      <w:pPr>
        <w:spacing w:after="0" w:line="259" w:lineRule="auto"/>
        <w:ind w:left="708" w:right="0" w:firstLine="0"/>
        <w:jc w:val="left"/>
        <w:rPr>
          <w:sz w:val="26"/>
          <w:szCs w:val="26"/>
        </w:rPr>
      </w:pPr>
      <w:r w:rsidRPr="006077C8">
        <w:rPr>
          <w:sz w:val="26"/>
          <w:szCs w:val="26"/>
        </w:rPr>
        <w:t xml:space="preserve"> </w:t>
      </w:r>
    </w:p>
    <w:p w:rsidR="00816BD8" w:rsidRPr="006077C8" w:rsidRDefault="00CB5EB5">
      <w:pPr>
        <w:spacing w:after="0" w:line="259" w:lineRule="auto"/>
        <w:ind w:right="0" w:firstLine="0"/>
        <w:jc w:val="left"/>
        <w:rPr>
          <w:sz w:val="26"/>
          <w:szCs w:val="26"/>
        </w:rPr>
      </w:pPr>
      <w:r w:rsidRPr="006077C8">
        <w:rPr>
          <w:sz w:val="26"/>
          <w:szCs w:val="26"/>
        </w:rPr>
        <w:t xml:space="preserve"> </w:t>
      </w:r>
    </w:p>
    <w:sectPr w:rsidR="00816BD8" w:rsidRPr="006077C8" w:rsidSect="00651337">
      <w:pgSz w:w="11909" w:h="16834"/>
      <w:pgMar w:top="1153" w:right="781" w:bottom="914" w:left="141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3148E"/>
    <w:multiLevelType w:val="multilevel"/>
    <w:tmpl w:val="75641FF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E527DF"/>
    <w:multiLevelType w:val="hybridMultilevel"/>
    <w:tmpl w:val="8AC65A0A"/>
    <w:lvl w:ilvl="0" w:tplc="8A369E1E">
      <w:start w:val="3"/>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B14B532">
      <w:start w:val="1"/>
      <w:numFmt w:val="lowerLetter"/>
      <w:lvlText w:val="%2"/>
      <w:lvlJc w:val="left"/>
      <w:pPr>
        <w:ind w:left="2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24EC5BE">
      <w:start w:val="1"/>
      <w:numFmt w:val="lowerRoman"/>
      <w:lvlText w:val="%3"/>
      <w:lvlJc w:val="left"/>
      <w:pPr>
        <w:ind w:left="3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02AA158">
      <w:start w:val="1"/>
      <w:numFmt w:val="decimal"/>
      <w:lvlText w:val="%4"/>
      <w:lvlJc w:val="left"/>
      <w:pPr>
        <w:ind w:left="4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24CEB54">
      <w:start w:val="1"/>
      <w:numFmt w:val="lowerLetter"/>
      <w:lvlText w:val="%5"/>
      <w:lvlJc w:val="left"/>
      <w:pPr>
        <w:ind w:left="4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3F0F288">
      <w:start w:val="1"/>
      <w:numFmt w:val="lowerRoman"/>
      <w:lvlText w:val="%6"/>
      <w:lvlJc w:val="left"/>
      <w:pPr>
        <w:ind w:left="5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37E0A2E">
      <w:start w:val="1"/>
      <w:numFmt w:val="decimal"/>
      <w:lvlText w:val="%7"/>
      <w:lvlJc w:val="left"/>
      <w:pPr>
        <w:ind w:left="6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5E638AA">
      <w:start w:val="1"/>
      <w:numFmt w:val="lowerLetter"/>
      <w:lvlText w:val="%8"/>
      <w:lvlJc w:val="left"/>
      <w:pPr>
        <w:ind w:left="6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4325C30">
      <w:start w:val="1"/>
      <w:numFmt w:val="lowerRoman"/>
      <w:lvlText w:val="%9"/>
      <w:lvlJc w:val="left"/>
      <w:pPr>
        <w:ind w:left="7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7571C51"/>
    <w:multiLevelType w:val="multilevel"/>
    <w:tmpl w:val="1292B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342594"/>
    <w:multiLevelType w:val="hybridMultilevel"/>
    <w:tmpl w:val="8D706CE8"/>
    <w:lvl w:ilvl="0" w:tplc="92DA2DB2">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6CE79E">
      <w:start w:val="1"/>
      <w:numFmt w:val="bullet"/>
      <w:lvlText w:val="o"/>
      <w:lvlJc w:val="left"/>
      <w:pPr>
        <w:ind w:left="1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6A198A">
      <w:start w:val="1"/>
      <w:numFmt w:val="bullet"/>
      <w:lvlText w:val="▪"/>
      <w:lvlJc w:val="left"/>
      <w:pPr>
        <w:ind w:left="2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FCE1AA">
      <w:start w:val="1"/>
      <w:numFmt w:val="bullet"/>
      <w:lvlText w:val="•"/>
      <w:lvlJc w:val="left"/>
      <w:pPr>
        <w:ind w:left="3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E6E0B2">
      <w:start w:val="1"/>
      <w:numFmt w:val="bullet"/>
      <w:lvlText w:val="o"/>
      <w:lvlJc w:val="left"/>
      <w:pPr>
        <w:ind w:left="3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A431BC">
      <w:start w:val="1"/>
      <w:numFmt w:val="bullet"/>
      <w:lvlText w:val="▪"/>
      <w:lvlJc w:val="left"/>
      <w:pPr>
        <w:ind w:left="4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54580C">
      <w:start w:val="1"/>
      <w:numFmt w:val="bullet"/>
      <w:lvlText w:val="•"/>
      <w:lvlJc w:val="left"/>
      <w:pPr>
        <w:ind w:left="5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B86680">
      <w:start w:val="1"/>
      <w:numFmt w:val="bullet"/>
      <w:lvlText w:val="o"/>
      <w:lvlJc w:val="left"/>
      <w:pPr>
        <w:ind w:left="5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6E8E08">
      <w:start w:val="1"/>
      <w:numFmt w:val="bullet"/>
      <w:lvlText w:val="▪"/>
      <w:lvlJc w:val="left"/>
      <w:pPr>
        <w:ind w:left="6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0164011"/>
    <w:multiLevelType w:val="hybridMultilevel"/>
    <w:tmpl w:val="1C4E2C0A"/>
    <w:lvl w:ilvl="0" w:tplc="D7987C02">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78CB8A">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7C1396">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9AEDFC">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0880EA">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C8C31E">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82532C">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C46ED6">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143ECE">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BD8"/>
    <w:rsid w:val="000C5500"/>
    <w:rsid w:val="00210E67"/>
    <w:rsid w:val="0032033D"/>
    <w:rsid w:val="003728B1"/>
    <w:rsid w:val="004E6BC4"/>
    <w:rsid w:val="006077C8"/>
    <w:rsid w:val="006142A8"/>
    <w:rsid w:val="00651337"/>
    <w:rsid w:val="00685CE3"/>
    <w:rsid w:val="006E52E3"/>
    <w:rsid w:val="00733600"/>
    <w:rsid w:val="00816BD8"/>
    <w:rsid w:val="00894766"/>
    <w:rsid w:val="009B6194"/>
    <w:rsid w:val="00A11543"/>
    <w:rsid w:val="00A13A3E"/>
    <w:rsid w:val="00AC0721"/>
    <w:rsid w:val="00BE091C"/>
    <w:rsid w:val="00CA6C5A"/>
    <w:rsid w:val="00CB5EB5"/>
    <w:rsid w:val="00DE097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C76C3-557E-47CE-8F28-0FADC977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right="90"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3"/>
      </w:numPr>
      <w:spacing w:after="4" w:line="266" w:lineRule="auto"/>
      <w:ind w:left="168"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a3">
    <w:name w:val="Основной текст_"/>
    <w:basedOn w:val="a0"/>
    <w:link w:val="11"/>
    <w:rsid w:val="006077C8"/>
    <w:rPr>
      <w:rFonts w:ascii="Times New Roman" w:eastAsia="Times New Roman" w:hAnsi="Times New Roman" w:cs="Times New Roman"/>
      <w:sz w:val="26"/>
      <w:szCs w:val="26"/>
    </w:rPr>
  </w:style>
  <w:style w:type="character" w:customStyle="1" w:styleId="2">
    <w:name w:val="Заголовок №2_"/>
    <w:basedOn w:val="a0"/>
    <w:link w:val="20"/>
    <w:rsid w:val="006077C8"/>
    <w:rPr>
      <w:rFonts w:ascii="Times New Roman" w:eastAsia="Times New Roman" w:hAnsi="Times New Roman" w:cs="Times New Roman"/>
      <w:b/>
      <w:bCs/>
      <w:sz w:val="26"/>
      <w:szCs w:val="26"/>
    </w:rPr>
  </w:style>
  <w:style w:type="paragraph" w:customStyle="1" w:styleId="11">
    <w:name w:val="Основной текст1"/>
    <w:basedOn w:val="a"/>
    <w:link w:val="a3"/>
    <w:rsid w:val="006077C8"/>
    <w:pPr>
      <w:widowControl w:val="0"/>
      <w:spacing w:after="0" w:line="259" w:lineRule="auto"/>
      <w:ind w:right="0" w:firstLine="400"/>
      <w:jc w:val="left"/>
    </w:pPr>
    <w:rPr>
      <w:color w:val="auto"/>
      <w:sz w:val="26"/>
      <w:szCs w:val="26"/>
    </w:rPr>
  </w:style>
  <w:style w:type="paragraph" w:customStyle="1" w:styleId="20">
    <w:name w:val="Заголовок №2"/>
    <w:basedOn w:val="a"/>
    <w:link w:val="2"/>
    <w:rsid w:val="006077C8"/>
    <w:pPr>
      <w:widowControl w:val="0"/>
      <w:spacing w:after="320" w:line="259" w:lineRule="auto"/>
      <w:ind w:left="140" w:right="0" w:firstLine="570"/>
      <w:jc w:val="left"/>
      <w:outlineLvl w:val="1"/>
    </w:pPr>
    <w:rPr>
      <w:b/>
      <w:bCs/>
      <w:color w:val="auto"/>
      <w:sz w:val="26"/>
      <w:szCs w:val="26"/>
    </w:rPr>
  </w:style>
  <w:style w:type="paragraph" w:styleId="a4">
    <w:name w:val="Normal (Web)"/>
    <w:basedOn w:val="a"/>
    <w:uiPriority w:val="99"/>
    <w:rsid w:val="000C5500"/>
    <w:pPr>
      <w:spacing w:before="100" w:beforeAutospacing="1" w:after="119" w:line="240" w:lineRule="auto"/>
      <w:ind w:right="0" w:firstLine="0"/>
      <w:jc w:val="left"/>
    </w:pPr>
    <w:rPr>
      <w:color w:val="auto"/>
      <w:sz w:val="24"/>
      <w:szCs w:val="24"/>
    </w:rPr>
  </w:style>
  <w:style w:type="character" w:customStyle="1" w:styleId="a5">
    <w:name w:val="Другое_"/>
    <w:basedOn w:val="a0"/>
    <w:link w:val="a6"/>
    <w:rsid w:val="00AC0721"/>
    <w:rPr>
      <w:rFonts w:ascii="Times New Roman" w:eastAsia="Times New Roman" w:hAnsi="Times New Roman" w:cs="Times New Roman"/>
      <w:color w:val="404045"/>
      <w:sz w:val="18"/>
      <w:szCs w:val="18"/>
    </w:rPr>
  </w:style>
  <w:style w:type="paragraph" w:customStyle="1" w:styleId="a6">
    <w:name w:val="Другое"/>
    <w:basedOn w:val="a"/>
    <w:link w:val="a5"/>
    <w:rsid w:val="00AC0721"/>
    <w:pPr>
      <w:widowControl w:val="0"/>
      <w:spacing w:after="0" w:line="240" w:lineRule="auto"/>
      <w:ind w:right="0" w:firstLine="0"/>
      <w:jc w:val="left"/>
    </w:pPr>
    <w:rPr>
      <w:color w:val="404045"/>
      <w:sz w:val="18"/>
      <w:szCs w:val="18"/>
    </w:rPr>
  </w:style>
  <w:style w:type="character" w:customStyle="1" w:styleId="a7">
    <w:name w:val="Подпись к картинке_"/>
    <w:basedOn w:val="a0"/>
    <w:link w:val="a8"/>
    <w:rsid w:val="00AC0721"/>
    <w:rPr>
      <w:rFonts w:ascii="Times New Roman" w:eastAsia="Times New Roman" w:hAnsi="Times New Roman" w:cs="Times New Roman"/>
      <w:b/>
      <w:bCs/>
      <w:color w:val="404045"/>
      <w:sz w:val="20"/>
      <w:szCs w:val="20"/>
    </w:rPr>
  </w:style>
  <w:style w:type="paragraph" w:customStyle="1" w:styleId="a8">
    <w:name w:val="Подпись к картинке"/>
    <w:basedOn w:val="a"/>
    <w:link w:val="a7"/>
    <w:rsid w:val="00AC0721"/>
    <w:pPr>
      <w:widowControl w:val="0"/>
      <w:spacing w:after="0" w:line="240" w:lineRule="auto"/>
      <w:ind w:right="0" w:firstLine="0"/>
      <w:jc w:val="left"/>
    </w:pPr>
    <w:rPr>
      <w:b/>
      <w:bCs/>
      <w:color w:val="40404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2607</Words>
  <Characters>14865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Гаджиева Хирапатимат Исрапиловна</dc:creator>
  <cp:keywords/>
  <cp:lastModifiedBy>Admin</cp:lastModifiedBy>
  <cp:revision>2</cp:revision>
  <dcterms:created xsi:type="dcterms:W3CDTF">2025-02-05T11:08:00Z</dcterms:created>
  <dcterms:modified xsi:type="dcterms:W3CDTF">2025-02-05T11:08:00Z</dcterms:modified>
</cp:coreProperties>
</file>